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C6F45" w14:textId="4B43A8D0" w:rsidR="00E66689" w:rsidRDefault="006C2C3D" w:rsidP="006C2C3D">
      <w:pPr>
        <w:jc w:val="center"/>
        <w:rPr>
          <w:rFonts w:ascii="Aktiv Grotesk" w:eastAsia="Aktiv Grotesk" w:hAnsi="Aktiv Grotesk" w:cs="Aktiv Grotesk"/>
          <w:color w:val="0060A0"/>
          <w:kern w:val="24"/>
          <w:sz w:val="40"/>
          <w:szCs w:val="40"/>
          <w:lang w:val="cs-CZ"/>
        </w:rPr>
      </w:pPr>
      <w:r w:rsidRPr="00844376">
        <w:rPr>
          <w:rFonts w:ascii="Aktiv Grotesk" w:eastAsia="Aktiv Grotesk" w:hAnsi="Aktiv Grotesk" w:cs="Aktiv Grotesk"/>
          <w:color w:val="0060A0"/>
          <w:kern w:val="24"/>
          <w:sz w:val="40"/>
          <w:szCs w:val="40"/>
          <w:lang w:val="cs-CZ"/>
        </w:rPr>
        <w:t xml:space="preserve">Záznam </w:t>
      </w:r>
      <w:r w:rsidR="0049528E" w:rsidRPr="00844376">
        <w:rPr>
          <w:rFonts w:ascii="Aktiv Grotesk" w:eastAsia="Aktiv Grotesk" w:hAnsi="Aktiv Grotesk" w:cs="Aktiv Grotesk"/>
          <w:color w:val="0060A0"/>
          <w:kern w:val="24"/>
          <w:sz w:val="40"/>
          <w:szCs w:val="40"/>
          <w:lang w:val="cs-CZ"/>
        </w:rPr>
        <w:t>jednání</w:t>
      </w:r>
    </w:p>
    <w:p w14:paraId="7DB00FB9" w14:textId="4AE86BC8" w:rsidR="005A373B" w:rsidRPr="00844376" w:rsidRDefault="005A373B" w:rsidP="006C2C3D">
      <w:pPr>
        <w:jc w:val="center"/>
        <w:rPr>
          <w:rFonts w:ascii="Aktiv Grotesk" w:eastAsia="Aktiv Grotesk" w:hAnsi="Aktiv Grotesk" w:cs="Aktiv Grotesk"/>
          <w:color w:val="0060A0"/>
          <w:kern w:val="24"/>
          <w:sz w:val="40"/>
          <w:szCs w:val="40"/>
          <w:lang w:val="cs-CZ"/>
        </w:rPr>
      </w:pPr>
      <w:r>
        <w:rPr>
          <w:rFonts w:ascii="Aktiv Grotesk" w:eastAsia="Aktiv Grotesk" w:hAnsi="Aktiv Grotesk" w:cs="Aktiv Grotesk"/>
          <w:color w:val="0060A0"/>
          <w:kern w:val="24"/>
          <w:sz w:val="40"/>
          <w:szCs w:val="40"/>
          <w:lang w:val="cs-CZ"/>
        </w:rPr>
        <w:t xml:space="preserve">ŘV HSOÚ </w:t>
      </w:r>
      <w:r w:rsidR="00974B2A">
        <w:rPr>
          <w:rFonts w:ascii="Aktiv Grotesk" w:eastAsia="Aktiv Grotesk" w:hAnsi="Aktiv Grotesk" w:cs="Aktiv Grotesk"/>
          <w:color w:val="0060A0"/>
          <w:kern w:val="24"/>
          <w:sz w:val="40"/>
          <w:szCs w:val="40"/>
          <w:lang w:val="cs-CZ"/>
        </w:rPr>
        <w:t>Česká</w:t>
      </w:r>
      <w:r>
        <w:rPr>
          <w:rFonts w:ascii="Aktiv Grotesk" w:eastAsia="Aktiv Grotesk" w:hAnsi="Aktiv Grotesk" w:cs="Aktiv Grotesk"/>
          <w:color w:val="0060A0"/>
          <w:kern w:val="24"/>
          <w:sz w:val="40"/>
          <w:szCs w:val="40"/>
          <w:lang w:val="cs-CZ"/>
        </w:rPr>
        <w:t xml:space="preserve"> Třebová </w:t>
      </w:r>
    </w:p>
    <w:p w14:paraId="569733CE" w14:textId="1B7B1AC8" w:rsidR="006C2C3D" w:rsidRPr="00844376" w:rsidRDefault="006C2C3D" w:rsidP="006C2C3D">
      <w:pPr>
        <w:jc w:val="center"/>
        <w:rPr>
          <w:rFonts w:ascii="Arial" w:hAnsi="Arial" w:cs="Arial"/>
          <w:sz w:val="20"/>
          <w:szCs w:val="20"/>
          <w:lang w:val="cs-CZ"/>
        </w:rPr>
      </w:pPr>
    </w:p>
    <w:tbl>
      <w:tblPr>
        <w:tblStyle w:val="Barevntabulkasmkou6"/>
        <w:tblW w:w="0" w:type="auto"/>
        <w:tblLook w:val="04A0" w:firstRow="1" w:lastRow="0" w:firstColumn="1" w:lastColumn="0" w:noHBand="0" w:noVBand="1"/>
      </w:tblPr>
      <w:tblGrid>
        <w:gridCol w:w="2263"/>
        <w:gridCol w:w="7868"/>
      </w:tblGrid>
      <w:tr w:rsidR="006C2C3D" w:rsidRPr="00844376" w14:paraId="6DAEAB24" w14:textId="77777777" w:rsidTr="006C2C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A2D0E2D" w14:textId="3165B970" w:rsidR="006C2C3D" w:rsidRPr="00844376" w:rsidRDefault="0049528E" w:rsidP="006C2C3D">
            <w:pPr>
              <w:rPr>
                <w:rFonts w:ascii="Aktiv Grotesk" w:eastAsia="Aktiv Grotesk" w:hAnsi="Aktiv Grotesk" w:cs="Aktiv Grotesk"/>
                <w:color w:val="FF0000"/>
                <w:kern w:val="24"/>
                <w:sz w:val="20"/>
                <w:szCs w:val="20"/>
                <w:lang w:val="cs-CZ"/>
              </w:rPr>
            </w:pPr>
            <w:bookmarkStart w:id="0" w:name="_Hlk48156226"/>
            <w:r w:rsidRPr="00844376">
              <w:rPr>
                <w:rFonts w:ascii="Aktiv Grotesk" w:eastAsia="Aktiv Grotesk" w:hAnsi="Aktiv Grotesk" w:cs="Aktiv Grotesk"/>
                <w:color w:val="FF0000"/>
                <w:kern w:val="24"/>
                <w:sz w:val="20"/>
                <w:szCs w:val="20"/>
                <w:lang w:val="cs-CZ"/>
              </w:rPr>
              <w:t>Organizace</w:t>
            </w:r>
          </w:p>
        </w:tc>
        <w:tc>
          <w:tcPr>
            <w:tcW w:w="7868" w:type="dxa"/>
          </w:tcPr>
          <w:p w14:paraId="5D85B647" w14:textId="40FFA960" w:rsidR="006C2C3D" w:rsidRPr="00844376" w:rsidRDefault="00412331" w:rsidP="001E5C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val="cs-CZ"/>
              </w:rPr>
            </w:pPr>
            <w:r w:rsidRPr="00412331">
              <w:rPr>
                <w:rFonts w:ascii="Aktiv Grotesk" w:eastAsia="Aktiv Grotesk" w:hAnsi="Aktiv Grotesk" w:cs="Aktiv Grotesk"/>
                <w:b w:val="0"/>
                <w:bCs w:val="0"/>
                <w:color w:val="7F7F7F"/>
                <w:kern w:val="24"/>
                <w:sz w:val="20"/>
                <w:szCs w:val="20"/>
                <w:lang w:val="cs-CZ"/>
              </w:rPr>
              <w:t>Parádní kraj</w:t>
            </w:r>
          </w:p>
        </w:tc>
      </w:tr>
      <w:tr w:rsidR="006C2C3D" w:rsidRPr="00844376" w14:paraId="6D6A8F9B" w14:textId="77777777" w:rsidTr="00F47E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808285"/>
          </w:tcPr>
          <w:p w14:paraId="60E86CC0" w14:textId="09309D00" w:rsidR="006C2C3D" w:rsidRPr="00F47EC6" w:rsidRDefault="006C2C3D" w:rsidP="006C2C3D">
            <w:pPr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</w:pPr>
            <w:r w:rsidRPr="00F47EC6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Datum</w:t>
            </w:r>
          </w:p>
        </w:tc>
        <w:tc>
          <w:tcPr>
            <w:tcW w:w="7868" w:type="dxa"/>
            <w:shd w:val="clear" w:color="auto" w:fill="808285"/>
          </w:tcPr>
          <w:p w14:paraId="16EC48F1" w14:textId="6B0BA798" w:rsidR="006C2C3D" w:rsidRPr="00F47EC6" w:rsidRDefault="00974B2A" w:rsidP="006C2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</w:pPr>
            <w:r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01</w:t>
            </w:r>
            <w:r w:rsidR="00177B32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/</w:t>
            </w:r>
            <w:r w:rsidR="001465E6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0</w:t>
            </w:r>
            <w:r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3</w:t>
            </w:r>
            <w:r w:rsidR="002679F2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/</w:t>
            </w:r>
            <w:r w:rsidR="00EF4BF2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202</w:t>
            </w:r>
            <w:r w:rsidR="00412331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3</w:t>
            </w:r>
          </w:p>
          <w:p w14:paraId="4FA0F883" w14:textId="5B04482B" w:rsidR="00EF1B71" w:rsidRPr="00F47EC6" w:rsidRDefault="00EF1B71" w:rsidP="00F619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</w:pPr>
            <w:r w:rsidRPr="00F47EC6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(</w:t>
            </w:r>
            <w:r w:rsidR="00974B2A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10</w:t>
            </w:r>
            <w:r w:rsidR="0049528E" w:rsidRPr="00F47EC6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:</w:t>
            </w:r>
            <w:r w:rsidR="00F619AD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0</w:t>
            </w:r>
            <w:r w:rsidR="0049528E" w:rsidRPr="00F47EC6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0</w:t>
            </w:r>
            <w:r w:rsidRPr="00F47EC6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–</w:t>
            </w:r>
            <w:r w:rsidR="001465E6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1</w:t>
            </w:r>
            <w:r w:rsidR="00974B2A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2</w:t>
            </w:r>
            <w:r w:rsidR="00BF703A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:</w:t>
            </w:r>
            <w:r w:rsidR="005B13EF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3</w:t>
            </w:r>
            <w:r w:rsidRPr="00F47EC6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 xml:space="preserve">0) </w:t>
            </w:r>
            <w:r w:rsidR="002679F2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místo jednání</w:t>
            </w:r>
            <w:r w:rsidR="004602BA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 xml:space="preserve"> </w:t>
            </w:r>
            <w:r w:rsidR="00DF02D1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Staré Náměstí 78</w:t>
            </w:r>
            <w:r w:rsidR="004602BA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 xml:space="preserve">, </w:t>
            </w:r>
            <w:r w:rsidR="00DF02D1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>Česká</w:t>
            </w:r>
            <w:r w:rsidR="004602BA">
              <w:rPr>
                <w:rFonts w:ascii="Aktiv Grotesk" w:eastAsia="Aktiv Grotesk" w:hAnsi="Aktiv Grotesk" w:cs="Aktiv Grotesk"/>
                <w:color w:val="FFFFFF" w:themeColor="background1"/>
                <w:kern w:val="24"/>
                <w:sz w:val="20"/>
                <w:szCs w:val="20"/>
                <w:lang w:val="cs-CZ"/>
              </w:rPr>
              <w:t xml:space="preserve"> Třebová</w:t>
            </w:r>
          </w:p>
        </w:tc>
      </w:tr>
      <w:tr w:rsidR="006C2C3D" w:rsidRPr="00844376" w14:paraId="3FE8F247" w14:textId="77777777" w:rsidTr="003F0344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C141B3B" w14:textId="1DB3EC34" w:rsidR="006C2C3D" w:rsidRPr="00844376" w:rsidRDefault="006C2C3D" w:rsidP="006C2C3D">
            <w:pPr>
              <w:rPr>
                <w:rFonts w:ascii="Aktiv Grotesk" w:eastAsia="Aktiv Grotesk" w:hAnsi="Aktiv Grotesk" w:cs="Aktiv Grotesk"/>
                <w:color w:val="FF0000"/>
                <w:kern w:val="24"/>
                <w:sz w:val="20"/>
                <w:szCs w:val="20"/>
                <w:lang w:val="cs-CZ"/>
              </w:rPr>
            </w:pPr>
            <w:r w:rsidRPr="00844376">
              <w:rPr>
                <w:rFonts w:ascii="Aktiv Grotesk" w:eastAsia="Aktiv Grotesk" w:hAnsi="Aktiv Grotesk" w:cs="Aktiv Grotesk"/>
                <w:color w:val="FF0000"/>
                <w:kern w:val="24"/>
                <w:sz w:val="20"/>
                <w:szCs w:val="20"/>
                <w:lang w:val="cs-CZ"/>
              </w:rPr>
              <w:t>Účastníci</w:t>
            </w:r>
          </w:p>
        </w:tc>
        <w:tc>
          <w:tcPr>
            <w:tcW w:w="7868" w:type="dxa"/>
          </w:tcPr>
          <w:p w14:paraId="1A656BE5" w14:textId="6973F560" w:rsidR="006C2C3D" w:rsidRPr="00844376" w:rsidRDefault="00CA6CB8" w:rsidP="00BD2F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ktiv Grotesk" w:eastAsia="Aktiv Grotesk" w:hAnsi="Aktiv Grotesk" w:cs="Aktiv Grotesk"/>
                <w:color w:val="7F7F7F"/>
                <w:kern w:val="24"/>
                <w:sz w:val="20"/>
                <w:szCs w:val="20"/>
                <w:lang w:val="cs-CZ"/>
              </w:rPr>
            </w:pPr>
            <w:r>
              <w:rPr>
                <w:rFonts w:ascii="Aktiv Grotesk" w:eastAsia="Aktiv Grotesk" w:hAnsi="Aktiv Grotesk" w:cs="Aktiv Grotesk"/>
                <w:color w:val="7F7F7F"/>
                <w:kern w:val="24"/>
                <w:sz w:val="20"/>
                <w:szCs w:val="20"/>
                <w:lang w:val="cs-CZ"/>
              </w:rPr>
              <w:t>Viz přiložená prezenční listina</w:t>
            </w:r>
          </w:p>
        </w:tc>
      </w:tr>
      <w:bookmarkEnd w:id="0"/>
    </w:tbl>
    <w:p w14:paraId="5CBF1A3C" w14:textId="717A54AA" w:rsidR="006C2C3D" w:rsidRPr="00844376" w:rsidRDefault="006C2C3D" w:rsidP="006C2C3D">
      <w:pPr>
        <w:rPr>
          <w:rFonts w:ascii="Arial" w:hAnsi="Arial" w:cs="Arial"/>
          <w:sz w:val="20"/>
          <w:szCs w:val="20"/>
          <w:lang w:val="cs-CZ"/>
        </w:rPr>
      </w:pPr>
    </w:p>
    <w:p w14:paraId="7D0EFEC8" w14:textId="435136C4" w:rsidR="006C2C3D" w:rsidRPr="00844376" w:rsidRDefault="006C2C3D" w:rsidP="006C2C3D">
      <w:pPr>
        <w:rPr>
          <w:rFonts w:ascii="Arial" w:hAnsi="Arial" w:cs="Arial"/>
          <w:sz w:val="20"/>
          <w:szCs w:val="20"/>
          <w:lang w:val="cs-CZ"/>
        </w:rPr>
      </w:pPr>
    </w:p>
    <w:p w14:paraId="1DAEDDA3" w14:textId="7010098C" w:rsidR="006C2C3D" w:rsidRPr="00844376" w:rsidRDefault="006C2C3D" w:rsidP="006C2C3D">
      <w:pPr>
        <w:rPr>
          <w:rFonts w:ascii="Aktiv Grotesk" w:eastAsia="Aktiv Grotesk" w:hAnsi="Aktiv Grotesk" w:cs="Aktiv Grotesk"/>
          <w:b/>
          <w:bCs/>
          <w:color w:val="0060A0"/>
          <w:kern w:val="24"/>
          <w:lang w:val="cs-CZ"/>
        </w:rPr>
      </w:pPr>
      <w:r w:rsidRPr="00844376">
        <w:rPr>
          <w:rFonts w:ascii="Aktiv Grotesk" w:eastAsia="Aktiv Grotesk" w:hAnsi="Aktiv Grotesk" w:cs="Aktiv Grotesk"/>
          <w:b/>
          <w:bCs/>
          <w:color w:val="0060A0"/>
          <w:kern w:val="24"/>
          <w:lang w:val="cs-CZ"/>
        </w:rPr>
        <w:t>Agenda schůzky:</w:t>
      </w:r>
    </w:p>
    <w:p w14:paraId="000DC997" w14:textId="3C571908" w:rsidR="00303F34" w:rsidRDefault="00303F34" w:rsidP="002B5844">
      <w:pPr>
        <w:pStyle w:val="Odstavecseseznamem"/>
        <w:rPr>
          <w:rFonts w:ascii="Aktiv Grotesk" w:eastAsia="Aktiv Grotesk" w:hAnsi="Aktiv Grotesk" w:cs="Aktiv Grotesk"/>
          <w:color w:val="7F7F7F"/>
          <w:kern w:val="24"/>
          <w:sz w:val="20"/>
          <w:szCs w:val="20"/>
          <w:lang w:val="cs-CZ"/>
        </w:rPr>
      </w:pPr>
    </w:p>
    <w:p w14:paraId="5745AC31" w14:textId="2661F840" w:rsidR="002B5844" w:rsidRPr="00D80B6A" w:rsidRDefault="002B5844" w:rsidP="002B5844">
      <w:pPr>
        <w:pStyle w:val="Odstavecseseznamem"/>
        <w:numPr>
          <w:ilvl w:val="0"/>
          <w:numId w:val="12"/>
        </w:numPr>
        <w:spacing w:after="160" w:line="259" w:lineRule="auto"/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b/>
          <w:bCs/>
          <w:sz w:val="22"/>
          <w:szCs w:val="22"/>
          <w:lang w:val="cs-CZ"/>
        </w:rPr>
        <w:t>Přivítání, úvodní slovo a seznámení členů ŘV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</w:p>
    <w:p w14:paraId="3A5DB948" w14:textId="2978FCFE" w:rsidR="00E934B9" w:rsidRDefault="002B5844" w:rsidP="0024134F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sz w:val="22"/>
          <w:szCs w:val="22"/>
          <w:lang w:val="cs-CZ"/>
        </w:rPr>
        <w:t>Moderátor ŘV</w:t>
      </w:r>
      <w:r w:rsidR="00D14677">
        <w:rPr>
          <w:rFonts w:asciiTheme="majorHAnsi" w:hAnsiTheme="majorHAnsi" w:cstheme="majorHAnsi"/>
          <w:sz w:val="22"/>
          <w:szCs w:val="22"/>
          <w:lang w:val="cs-CZ"/>
        </w:rPr>
        <w:t xml:space="preserve"> (Říd</w:t>
      </w:r>
      <w:r w:rsidR="005B13EF">
        <w:rPr>
          <w:rFonts w:asciiTheme="majorHAnsi" w:hAnsiTheme="majorHAnsi" w:cstheme="majorHAnsi"/>
          <w:sz w:val="22"/>
          <w:szCs w:val="22"/>
          <w:lang w:val="cs-CZ"/>
        </w:rPr>
        <w:t>i</w:t>
      </w:r>
      <w:r w:rsidR="00D14677">
        <w:rPr>
          <w:rFonts w:asciiTheme="majorHAnsi" w:hAnsiTheme="majorHAnsi" w:cstheme="majorHAnsi"/>
          <w:sz w:val="22"/>
          <w:szCs w:val="22"/>
          <w:lang w:val="cs-CZ"/>
        </w:rPr>
        <w:t>cí výbor)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Jan Holeček stručně přivítal všechny přítomné a požádal starostu </w:t>
      </w:r>
      <w:r w:rsidR="00666F54">
        <w:rPr>
          <w:rFonts w:asciiTheme="majorHAnsi" w:hAnsiTheme="majorHAnsi" w:cstheme="majorHAnsi"/>
          <w:sz w:val="22"/>
          <w:szCs w:val="22"/>
          <w:lang w:val="cs-CZ"/>
        </w:rPr>
        <w:t>České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Třebové pana </w:t>
      </w:r>
      <w:r w:rsidR="00197126">
        <w:rPr>
          <w:rFonts w:asciiTheme="majorHAnsi" w:hAnsiTheme="majorHAnsi" w:cstheme="majorHAnsi"/>
          <w:sz w:val="22"/>
          <w:szCs w:val="22"/>
          <w:lang w:val="cs-CZ"/>
        </w:rPr>
        <w:t>Řeháka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a hejtmana P</w:t>
      </w:r>
      <w:r w:rsidR="00D14677">
        <w:rPr>
          <w:rFonts w:asciiTheme="majorHAnsi" w:hAnsiTheme="majorHAnsi" w:cstheme="majorHAnsi"/>
          <w:sz w:val="22"/>
          <w:szCs w:val="22"/>
          <w:lang w:val="cs-CZ"/>
        </w:rPr>
        <w:t>ardubického kraje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pana Netolického o úvodní slovo.</w:t>
      </w:r>
    </w:p>
    <w:p w14:paraId="7DCDE6D8" w14:textId="77777777" w:rsidR="00E934B9" w:rsidRDefault="00E934B9" w:rsidP="0024134F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757C7418" w14:textId="6B0212EB" w:rsidR="001138A6" w:rsidRDefault="002B5844" w:rsidP="0024134F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sz w:val="22"/>
          <w:szCs w:val="22"/>
          <w:lang w:val="cs-CZ"/>
        </w:rPr>
        <w:t>Pan starosta a pan hejtman přednesli zdravici a přivítali hosty.</w:t>
      </w:r>
      <w:r w:rsidR="0043477C">
        <w:rPr>
          <w:rFonts w:asciiTheme="majorHAnsi" w:hAnsiTheme="majorHAnsi" w:cstheme="majorHAnsi"/>
          <w:sz w:val="22"/>
          <w:szCs w:val="22"/>
          <w:lang w:val="cs-CZ"/>
        </w:rPr>
        <w:t xml:space="preserve"> Pan starosta vyjádřil radost nad vznikající iniciativou </w:t>
      </w:r>
      <w:r w:rsidR="003E0712">
        <w:rPr>
          <w:rFonts w:asciiTheme="majorHAnsi" w:hAnsiTheme="majorHAnsi" w:cstheme="majorHAnsi"/>
          <w:sz w:val="22"/>
          <w:szCs w:val="22"/>
          <w:lang w:val="cs-CZ"/>
        </w:rPr>
        <w:t>podpory HSOÚ</w:t>
      </w:r>
      <w:r w:rsidR="002D756E">
        <w:rPr>
          <w:rFonts w:asciiTheme="majorHAnsi" w:hAnsiTheme="majorHAnsi" w:cstheme="majorHAnsi"/>
          <w:sz w:val="22"/>
          <w:szCs w:val="22"/>
          <w:lang w:val="cs-CZ"/>
        </w:rPr>
        <w:t xml:space="preserve"> (Hospodářsky </w:t>
      </w:r>
      <w:r w:rsidR="00EE7934">
        <w:rPr>
          <w:rFonts w:asciiTheme="majorHAnsi" w:hAnsiTheme="majorHAnsi" w:cstheme="majorHAnsi"/>
          <w:sz w:val="22"/>
          <w:szCs w:val="22"/>
          <w:lang w:val="cs-CZ"/>
        </w:rPr>
        <w:t>a sociálně</w:t>
      </w:r>
      <w:r w:rsidR="002D756E">
        <w:rPr>
          <w:rFonts w:asciiTheme="majorHAnsi" w:hAnsiTheme="majorHAnsi" w:cstheme="majorHAnsi"/>
          <w:sz w:val="22"/>
          <w:szCs w:val="22"/>
          <w:lang w:val="cs-CZ"/>
        </w:rPr>
        <w:t xml:space="preserve"> ohrožená území)</w:t>
      </w:r>
      <w:r w:rsidR="003E0712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980F0B">
        <w:rPr>
          <w:rFonts w:asciiTheme="majorHAnsi" w:hAnsiTheme="majorHAnsi" w:cstheme="majorHAnsi"/>
          <w:sz w:val="22"/>
          <w:szCs w:val="22"/>
          <w:lang w:val="cs-CZ"/>
        </w:rPr>
        <w:t>Česká</w:t>
      </w:r>
      <w:r w:rsidR="003E0712">
        <w:rPr>
          <w:rFonts w:asciiTheme="majorHAnsi" w:hAnsiTheme="majorHAnsi" w:cstheme="majorHAnsi"/>
          <w:sz w:val="22"/>
          <w:szCs w:val="22"/>
          <w:lang w:val="cs-CZ"/>
        </w:rPr>
        <w:t xml:space="preserve"> Třebová. </w:t>
      </w:r>
      <w:r w:rsidR="001F7C2B">
        <w:rPr>
          <w:rFonts w:asciiTheme="majorHAnsi" w:hAnsiTheme="majorHAnsi" w:cstheme="majorHAnsi"/>
          <w:sz w:val="22"/>
          <w:szCs w:val="22"/>
          <w:lang w:val="cs-CZ"/>
        </w:rPr>
        <w:t xml:space="preserve">Pan hejtman zdůraznil, </w:t>
      </w:r>
      <w:r w:rsidR="008C2DD7">
        <w:rPr>
          <w:rFonts w:asciiTheme="majorHAnsi" w:hAnsiTheme="majorHAnsi" w:cstheme="majorHAnsi"/>
          <w:sz w:val="22"/>
          <w:szCs w:val="22"/>
          <w:lang w:val="cs-CZ"/>
        </w:rPr>
        <w:t xml:space="preserve">že </w:t>
      </w:r>
      <w:r w:rsidR="006F2286">
        <w:rPr>
          <w:rFonts w:asciiTheme="majorHAnsi" w:hAnsiTheme="majorHAnsi" w:cstheme="majorHAnsi"/>
          <w:sz w:val="22"/>
          <w:szCs w:val="22"/>
          <w:lang w:val="cs-CZ"/>
        </w:rPr>
        <w:t>Integrovaný plán bude mít smysl pouze za předpokladu, že si připustíme některé kritické věci</w:t>
      </w:r>
      <w:r w:rsidR="00CC69CC">
        <w:rPr>
          <w:rFonts w:asciiTheme="majorHAnsi" w:hAnsiTheme="majorHAnsi" w:cstheme="majorHAnsi"/>
          <w:sz w:val="22"/>
          <w:szCs w:val="22"/>
          <w:lang w:val="cs-CZ"/>
        </w:rPr>
        <w:t xml:space="preserve"> a připustíme, že investiční politika ve městě</w:t>
      </w:r>
      <w:r w:rsidR="00237245">
        <w:rPr>
          <w:rFonts w:asciiTheme="majorHAnsi" w:hAnsiTheme="majorHAnsi" w:cstheme="majorHAnsi"/>
          <w:sz w:val="22"/>
          <w:szCs w:val="22"/>
          <w:lang w:val="cs-CZ"/>
        </w:rPr>
        <w:t xml:space="preserve"> za posledních 30 let</w:t>
      </w:r>
      <w:r w:rsidR="00CC69CC">
        <w:rPr>
          <w:rFonts w:asciiTheme="majorHAnsi" w:hAnsiTheme="majorHAnsi" w:cstheme="majorHAnsi"/>
          <w:sz w:val="22"/>
          <w:szCs w:val="22"/>
          <w:lang w:val="cs-CZ"/>
        </w:rPr>
        <w:t xml:space="preserve"> nepřinesla kýžený efekt. Integrovaný plán byl podle slov pana hejtmana připraven zodpovědně a lidmi, kteří mají </w:t>
      </w:r>
      <w:r w:rsidR="00DB651F">
        <w:rPr>
          <w:rFonts w:asciiTheme="majorHAnsi" w:hAnsiTheme="majorHAnsi" w:cstheme="majorHAnsi"/>
          <w:sz w:val="22"/>
          <w:szCs w:val="22"/>
          <w:lang w:val="cs-CZ"/>
        </w:rPr>
        <w:t xml:space="preserve">vysokou specializaci a jsou odborníky. </w:t>
      </w:r>
      <w:r w:rsidR="009E46F5">
        <w:rPr>
          <w:rFonts w:asciiTheme="majorHAnsi" w:hAnsiTheme="majorHAnsi" w:cstheme="majorHAnsi"/>
          <w:sz w:val="22"/>
          <w:szCs w:val="22"/>
          <w:lang w:val="cs-CZ"/>
        </w:rPr>
        <w:t>Setkávání by mělo vést ke konkretizaci a realizaci konkrétních projektů.</w:t>
      </w:r>
      <w:r w:rsidR="008725C7">
        <w:rPr>
          <w:rFonts w:asciiTheme="majorHAnsi" w:hAnsiTheme="majorHAnsi" w:cstheme="majorHAnsi"/>
          <w:sz w:val="22"/>
          <w:szCs w:val="22"/>
          <w:lang w:val="cs-CZ"/>
        </w:rPr>
        <w:t xml:space="preserve"> Pan Hejtman zároveň poukázal na úskalí úvěrových rámců</w:t>
      </w:r>
      <w:r w:rsidR="00782EE2">
        <w:rPr>
          <w:rFonts w:asciiTheme="majorHAnsi" w:hAnsiTheme="majorHAnsi" w:cstheme="majorHAnsi"/>
          <w:sz w:val="22"/>
          <w:szCs w:val="22"/>
          <w:lang w:val="cs-CZ"/>
        </w:rPr>
        <w:t xml:space="preserve"> měst a obcí</w:t>
      </w:r>
      <w:r w:rsidR="00A3465C">
        <w:rPr>
          <w:rFonts w:asciiTheme="majorHAnsi" w:hAnsiTheme="majorHAnsi" w:cstheme="majorHAnsi"/>
          <w:sz w:val="22"/>
          <w:szCs w:val="22"/>
          <w:lang w:val="cs-CZ"/>
        </w:rPr>
        <w:t xml:space="preserve"> a</w:t>
      </w:r>
      <w:r w:rsidR="003A69CB">
        <w:rPr>
          <w:rFonts w:asciiTheme="majorHAnsi" w:hAnsiTheme="majorHAnsi" w:cstheme="majorHAnsi"/>
          <w:sz w:val="22"/>
          <w:szCs w:val="22"/>
          <w:lang w:val="cs-CZ"/>
        </w:rPr>
        <w:t xml:space="preserve"> nehospodárnost jejich využití</w:t>
      </w:r>
      <w:r w:rsidR="009B677D">
        <w:rPr>
          <w:rFonts w:asciiTheme="majorHAnsi" w:hAnsiTheme="majorHAnsi" w:cstheme="majorHAnsi"/>
          <w:sz w:val="22"/>
          <w:szCs w:val="22"/>
          <w:lang w:val="cs-CZ"/>
        </w:rPr>
        <w:t xml:space="preserve"> v konkrétních případech</w:t>
      </w:r>
      <w:r w:rsidR="00D44F5D">
        <w:rPr>
          <w:rFonts w:asciiTheme="majorHAnsi" w:hAnsiTheme="majorHAnsi" w:cstheme="majorHAnsi"/>
          <w:sz w:val="22"/>
          <w:szCs w:val="22"/>
          <w:lang w:val="cs-CZ"/>
        </w:rPr>
        <w:t xml:space="preserve"> na malé projekty bez větší přidané hodnoty</w:t>
      </w:r>
      <w:r w:rsidR="00F23180">
        <w:rPr>
          <w:rFonts w:asciiTheme="majorHAnsi" w:hAnsiTheme="majorHAnsi" w:cstheme="majorHAnsi"/>
          <w:sz w:val="22"/>
          <w:szCs w:val="22"/>
          <w:lang w:val="cs-CZ"/>
        </w:rPr>
        <w:t xml:space="preserve"> namísto strategických projektů, které </w:t>
      </w:r>
      <w:r w:rsidR="00362221">
        <w:rPr>
          <w:rFonts w:asciiTheme="majorHAnsi" w:hAnsiTheme="majorHAnsi" w:cstheme="majorHAnsi"/>
          <w:sz w:val="22"/>
          <w:szCs w:val="22"/>
          <w:lang w:val="cs-CZ"/>
        </w:rPr>
        <w:t>posunou celý region dopředu</w:t>
      </w:r>
      <w:r w:rsidR="009B677D">
        <w:rPr>
          <w:rFonts w:asciiTheme="majorHAnsi" w:hAnsiTheme="majorHAnsi" w:cstheme="majorHAnsi"/>
          <w:sz w:val="22"/>
          <w:szCs w:val="22"/>
          <w:lang w:val="cs-CZ"/>
        </w:rPr>
        <w:t xml:space="preserve">. Dále poukázal na </w:t>
      </w:r>
      <w:r w:rsidR="002D0ABD">
        <w:rPr>
          <w:rFonts w:asciiTheme="majorHAnsi" w:hAnsiTheme="majorHAnsi" w:cstheme="majorHAnsi"/>
          <w:sz w:val="22"/>
          <w:szCs w:val="22"/>
          <w:lang w:val="cs-CZ"/>
        </w:rPr>
        <w:t>nutnost provedení analýzy rozpočtové / ekonomické</w:t>
      </w:r>
      <w:r w:rsidR="00783C6D">
        <w:rPr>
          <w:rFonts w:asciiTheme="majorHAnsi" w:hAnsiTheme="majorHAnsi" w:cstheme="majorHAnsi"/>
          <w:sz w:val="22"/>
          <w:szCs w:val="22"/>
          <w:lang w:val="cs-CZ"/>
        </w:rPr>
        <w:t xml:space="preserve"> v</w:t>
      </w:r>
      <w:r w:rsidR="00160284">
        <w:rPr>
          <w:rFonts w:asciiTheme="majorHAnsi" w:hAnsiTheme="majorHAnsi" w:cstheme="majorHAnsi"/>
          <w:sz w:val="22"/>
          <w:szCs w:val="22"/>
          <w:lang w:val="cs-CZ"/>
        </w:rPr>
        <w:t xml:space="preserve"> daném </w:t>
      </w:r>
      <w:r w:rsidR="00783C6D">
        <w:rPr>
          <w:rFonts w:asciiTheme="majorHAnsi" w:hAnsiTheme="majorHAnsi" w:cstheme="majorHAnsi"/>
          <w:sz w:val="22"/>
          <w:szCs w:val="22"/>
          <w:lang w:val="cs-CZ"/>
        </w:rPr>
        <w:t>území.</w:t>
      </w:r>
      <w:r w:rsidR="009B677D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064689">
        <w:rPr>
          <w:rFonts w:asciiTheme="majorHAnsi" w:hAnsiTheme="majorHAnsi" w:cstheme="majorHAnsi"/>
          <w:sz w:val="22"/>
          <w:szCs w:val="22"/>
          <w:lang w:val="cs-CZ"/>
        </w:rPr>
        <w:t>Zároveň uvedl, že když bude město a region přicházet se smysluplnými strategickými projekty, tak přístup Pardubického kraje</w:t>
      </w:r>
      <w:r w:rsidR="00FB1C64">
        <w:rPr>
          <w:rFonts w:asciiTheme="majorHAnsi" w:hAnsiTheme="majorHAnsi" w:cstheme="majorHAnsi"/>
          <w:sz w:val="22"/>
          <w:szCs w:val="22"/>
          <w:lang w:val="cs-CZ"/>
        </w:rPr>
        <w:t xml:space="preserve"> bude vždy kladný a vstřícný. Zároveň zmínil aktivity P – PINK (resp. Vznikající pobočky ČT – PINK)</w:t>
      </w:r>
      <w:r w:rsidR="006C378E">
        <w:rPr>
          <w:rFonts w:asciiTheme="majorHAnsi" w:hAnsiTheme="majorHAnsi" w:cstheme="majorHAnsi"/>
          <w:sz w:val="22"/>
          <w:szCs w:val="22"/>
          <w:lang w:val="cs-CZ"/>
        </w:rPr>
        <w:t xml:space="preserve">. V poslední řadě uvedl, že </w:t>
      </w:r>
      <w:r w:rsidR="00A2103A">
        <w:rPr>
          <w:rFonts w:asciiTheme="majorHAnsi" w:hAnsiTheme="majorHAnsi" w:cstheme="majorHAnsi"/>
          <w:sz w:val="22"/>
          <w:szCs w:val="22"/>
          <w:lang w:val="cs-CZ"/>
        </w:rPr>
        <w:t>problematika území nebude vyřešena během měsíců nebo nižších let, ale bude to běh na dlouhou trať</w:t>
      </w:r>
      <w:r w:rsidR="00EC7EBD">
        <w:rPr>
          <w:rFonts w:asciiTheme="majorHAnsi" w:hAnsiTheme="majorHAnsi" w:cstheme="majorHAnsi"/>
          <w:sz w:val="22"/>
          <w:szCs w:val="22"/>
          <w:lang w:val="cs-CZ"/>
        </w:rPr>
        <w:t>.</w:t>
      </w:r>
    </w:p>
    <w:p w14:paraId="2F89E177" w14:textId="3A28FB8F" w:rsidR="003A3269" w:rsidRDefault="003A3269" w:rsidP="0024134F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742E198B" w14:textId="49229AB2" w:rsidR="002B5844" w:rsidRDefault="006918ED" w:rsidP="0024134F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Moderátor Jan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>Holeček vybídl všechny</w:t>
      </w:r>
      <w:r w:rsidR="00F72CE0">
        <w:rPr>
          <w:rFonts w:asciiTheme="majorHAnsi" w:hAnsiTheme="majorHAnsi" w:cstheme="majorHAnsi"/>
          <w:sz w:val="22"/>
          <w:szCs w:val="22"/>
          <w:lang w:val="cs-CZ"/>
        </w:rPr>
        <w:t xml:space="preserve"> členy Řídícího výboru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ke krátkému představení</w:t>
      </w:r>
      <w:r w:rsidR="005D3FF5">
        <w:rPr>
          <w:rFonts w:asciiTheme="majorHAnsi" w:hAnsiTheme="majorHAnsi" w:cstheme="majorHAnsi"/>
          <w:sz w:val="22"/>
          <w:szCs w:val="22"/>
          <w:lang w:val="cs-CZ"/>
        </w:rPr>
        <w:t>.</w:t>
      </w:r>
    </w:p>
    <w:p w14:paraId="7E78074D" w14:textId="327D8DB5" w:rsidR="00177BAC" w:rsidRDefault="00177BAC" w:rsidP="0024134F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Postupně se představili</w:t>
      </w:r>
      <w:r w:rsidR="00620CB2">
        <w:rPr>
          <w:rFonts w:asciiTheme="majorHAnsi" w:hAnsiTheme="majorHAnsi" w:cstheme="majorHAnsi"/>
          <w:sz w:val="22"/>
          <w:szCs w:val="22"/>
          <w:lang w:val="cs-CZ"/>
        </w:rPr>
        <w:t xml:space="preserve"> členové </w:t>
      </w:r>
      <w:r w:rsidR="005B13EF">
        <w:rPr>
          <w:rFonts w:asciiTheme="majorHAnsi" w:hAnsiTheme="majorHAnsi" w:cstheme="majorHAnsi"/>
          <w:sz w:val="22"/>
          <w:szCs w:val="22"/>
          <w:lang w:val="cs-CZ"/>
        </w:rPr>
        <w:t xml:space="preserve">a hosté </w:t>
      </w:r>
      <w:r w:rsidR="00620CB2">
        <w:rPr>
          <w:rFonts w:asciiTheme="majorHAnsi" w:hAnsiTheme="majorHAnsi" w:cstheme="majorHAnsi"/>
          <w:sz w:val="22"/>
          <w:szCs w:val="22"/>
          <w:lang w:val="cs-CZ"/>
        </w:rPr>
        <w:t>ŘV</w:t>
      </w:r>
      <w:r>
        <w:rPr>
          <w:rFonts w:asciiTheme="majorHAnsi" w:hAnsiTheme="majorHAnsi" w:cstheme="majorHAnsi"/>
          <w:sz w:val="22"/>
          <w:szCs w:val="22"/>
          <w:lang w:val="cs-CZ"/>
        </w:rPr>
        <w:t>:</w:t>
      </w:r>
    </w:p>
    <w:p w14:paraId="7C849509" w14:textId="19C09D99" w:rsidR="00177BAC" w:rsidRDefault="00177BAC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 w:rsidRPr="00E72BF1">
        <w:rPr>
          <w:rFonts w:asciiTheme="majorHAnsi" w:hAnsiTheme="majorHAnsi" w:cstheme="majorHAnsi"/>
          <w:sz w:val="22"/>
          <w:szCs w:val="22"/>
          <w:lang w:val="cs-CZ"/>
        </w:rPr>
        <w:t>Jan Holeček – člen expertního týmu Pk</w:t>
      </w:r>
      <w:r w:rsidR="005D3FF5" w:rsidRPr="00E72BF1">
        <w:rPr>
          <w:rFonts w:asciiTheme="majorHAnsi" w:hAnsiTheme="majorHAnsi" w:cstheme="majorHAnsi"/>
          <w:sz w:val="22"/>
          <w:szCs w:val="22"/>
          <w:lang w:val="cs-CZ"/>
        </w:rPr>
        <w:t xml:space="preserve"> (Pardubický kraj)</w:t>
      </w:r>
    </w:p>
    <w:p w14:paraId="0D6AB839" w14:textId="558CEEBC" w:rsidR="00C31A73" w:rsidRDefault="00C31A73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Karel Švercl</w:t>
      </w:r>
      <w:r w:rsidR="004E7C13">
        <w:rPr>
          <w:rFonts w:asciiTheme="majorHAnsi" w:hAnsiTheme="majorHAnsi" w:cstheme="majorHAnsi"/>
          <w:sz w:val="22"/>
          <w:szCs w:val="22"/>
          <w:lang w:val="cs-CZ"/>
        </w:rPr>
        <w:t xml:space="preserve"> – </w:t>
      </w:r>
      <w:r w:rsidR="005B13EF">
        <w:rPr>
          <w:rFonts w:asciiTheme="majorHAnsi" w:hAnsiTheme="majorHAnsi" w:cstheme="majorHAnsi"/>
          <w:sz w:val="22"/>
          <w:szCs w:val="22"/>
          <w:lang w:val="cs-CZ"/>
        </w:rPr>
        <w:t>m</w:t>
      </w:r>
      <w:r w:rsidR="004E7C13">
        <w:rPr>
          <w:rFonts w:asciiTheme="majorHAnsi" w:hAnsiTheme="majorHAnsi" w:cstheme="majorHAnsi"/>
          <w:sz w:val="22"/>
          <w:szCs w:val="22"/>
          <w:lang w:val="cs-CZ"/>
        </w:rPr>
        <w:t xml:space="preserve">anažer Dobrovolného svazku obcí </w:t>
      </w:r>
      <w:r w:rsidR="0040045F">
        <w:rPr>
          <w:rFonts w:asciiTheme="majorHAnsi" w:hAnsiTheme="majorHAnsi" w:cstheme="majorHAnsi"/>
          <w:sz w:val="22"/>
          <w:szCs w:val="22"/>
          <w:lang w:val="cs-CZ"/>
        </w:rPr>
        <w:t xml:space="preserve">Regionu </w:t>
      </w:r>
      <w:r w:rsidR="00664E6E">
        <w:rPr>
          <w:rFonts w:asciiTheme="majorHAnsi" w:hAnsiTheme="majorHAnsi" w:cstheme="majorHAnsi"/>
          <w:sz w:val="22"/>
          <w:szCs w:val="22"/>
          <w:lang w:val="cs-CZ"/>
        </w:rPr>
        <w:t>Orlicko</w:t>
      </w:r>
      <w:r w:rsidR="005B13EF">
        <w:rPr>
          <w:rFonts w:asciiTheme="majorHAnsi" w:hAnsiTheme="majorHAnsi" w:cstheme="majorHAnsi"/>
          <w:sz w:val="22"/>
          <w:szCs w:val="22"/>
          <w:lang w:val="cs-CZ"/>
        </w:rPr>
        <w:t>-</w:t>
      </w:r>
      <w:r w:rsidR="004E7C13">
        <w:rPr>
          <w:rFonts w:asciiTheme="majorHAnsi" w:hAnsiTheme="majorHAnsi" w:cstheme="majorHAnsi"/>
          <w:sz w:val="22"/>
          <w:szCs w:val="22"/>
          <w:lang w:val="cs-CZ"/>
        </w:rPr>
        <w:t>Třebovsk</w:t>
      </w:r>
      <w:r w:rsidR="005B13EF">
        <w:rPr>
          <w:rFonts w:asciiTheme="majorHAnsi" w:hAnsiTheme="majorHAnsi" w:cstheme="majorHAnsi"/>
          <w:sz w:val="22"/>
          <w:szCs w:val="22"/>
          <w:lang w:val="cs-CZ"/>
        </w:rPr>
        <w:t>o</w:t>
      </w:r>
    </w:p>
    <w:p w14:paraId="029C6622" w14:textId="0CB18E85" w:rsidR="00C14398" w:rsidRDefault="00716D0E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Jiří Hrdlička</w:t>
      </w:r>
      <w:r w:rsidR="00C75BF3">
        <w:rPr>
          <w:rFonts w:asciiTheme="majorHAnsi" w:hAnsiTheme="majorHAnsi" w:cstheme="majorHAnsi"/>
          <w:sz w:val="22"/>
          <w:szCs w:val="22"/>
          <w:lang w:val="cs-CZ"/>
        </w:rPr>
        <w:t xml:space="preserve"> – starosta obce Rybník</w:t>
      </w:r>
    </w:p>
    <w:p w14:paraId="382AC48F" w14:textId="177F6CE9" w:rsidR="00716D0E" w:rsidRDefault="00716D0E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Jan Strán</w:t>
      </w:r>
      <w:r w:rsidR="00C67E5E">
        <w:rPr>
          <w:rFonts w:asciiTheme="majorHAnsi" w:hAnsiTheme="majorHAnsi" w:cstheme="majorHAnsi"/>
          <w:sz w:val="22"/>
          <w:szCs w:val="22"/>
          <w:lang w:val="cs-CZ"/>
        </w:rPr>
        <w:t>ský</w:t>
      </w:r>
      <w:r w:rsidR="00F2530E">
        <w:rPr>
          <w:rFonts w:asciiTheme="majorHAnsi" w:hAnsiTheme="majorHAnsi" w:cstheme="majorHAnsi"/>
          <w:sz w:val="22"/>
          <w:szCs w:val="22"/>
          <w:lang w:val="cs-CZ"/>
        </w:rPr>
        <w:t xml:space="preserve"> – starosta obce Přívrat</w:t>
      </w:r>
    </w:p>
    <w:p w14:paraId="1DADB560" w14:textId="2631D3C7" w:rsidR="00C67E5E" w:rsidRDefault="00C67E5E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Petr Havlena</w:t>
      </w:r>
      <w:r w:rsidR="00555CF9">
        <w:rPr>
          <w:rFonts w:asciiTheme="majorHAnsi" w:hAnsiTheme="majorHAnsi" w:cstheme="majorHAnsi"/>
          <w:sz w:val="22"/>
          <w:szCs w:val="22"/>
          <w:lang w:val="cs-CZ"/>
        </w:rPr>
        <w:t xml:space="preserve"> – Hospodářská komora</w:t>
      </w:r>
      <w:r w:rsidR="004819E9">
        <w:rPr>
          <w:rFonts w:asciiTheme="majorHAnsi" w:hAnsiTheme="majorHAnsi" w:cstheme="majorHAnsi"/>
          <w:sz w:val="22"/>
          <w:szCs w:val="22"/>
          <w:lang w:val="cs-CZ"/>
        </w:rPr>
        <w:t xml:space="preserve"> -</w:t>
      </w:r>
      <w:r w:rsidR="00555CF9">
        <w:rPr>
          <w:rFonts w:asciiTheme="majorHAnsi" w:hAnsiTheme="majorHAnsi" w:cstheme="majorHAnsi"/>
          <w:sz w:val="22"/>
          <w:szCs w:val="22"/>
          <w:lang w:val="cs-CZ"/>
        </w:rPr>
        <w:t xml:space="preserve"> Orlicko</w:t>
      </w:r>
    </w:p>
    <w:p w14:paraId="16DBC51A" w14:textId="43520169" w:rsidR="009F2D23" w:rsidRDefault="009F2D23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Miroslav Bocák</w:t>
      </w:r>
      <w:r w:rsidR="004819E9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BB6403">
        <w:rPr>
          <w:rFonts w:asciiTheme="majorHAnsi" w:hAnsiTheme="majorHAnsi" w:cstheme="majorHAnsi"/>
          <w:sz w:val="22"/>
          <w:szCs w:val="22"/>
          <w:lang w:val="cs-CZ"/>
        </w:rPr>
        <w:t>–</w:t>
      </w:r>
      <w:r w:rsidR="004819E9">
        <w:rPr>
          <w:rFonts w:asciiTheme="majorHAnsi" w:hAnsiTheme="majorHAnsi" w:cstheme="majorHAnsi"/>
          <w:sz w:val="22"/>
          <w:szCs w:val="22"/>
          <w:lang w:val="cs-CZ"/>
        </w:rPr>
        <w:t xml:space="preserve"> ředitel</w:t>
      </w:r>
      <w:r w:rsidR="00BB6403">
        <w:rPr>
          <w:rFonts w:asciiTheme="majorHAnsi" w:hAnsiTheme="majorHAnsi" w:cstheme="majorHAnsi"/>
          <w:sz w:val="22"/>
          <w:szCs w:val="22"/>
          <w:lang w:val="cs-CZ"/>
        </w:rPr>
        <w:t xml:space="preserve"> Správy železnic Východní Čechy</w:t>
      </w:r>
    </w:p>
    <w:p w14:paraId="3C0D02CB" w14:textId="2CD64563" w:rsidR="00CD4F16" w:rsidRDefault="009846DF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Ivana</w:t>
      </w:r>
      <w:r w:rsidR="000B7F1C">
        <w:rPr>
          <w:rFonts w:asciiTheme="majorHAnsi" w:hAnsiTheme="majorHAnsi" w:cstheme="majorHAnsi"/>
          <w:sz w:val="22"/>
          <w:szCs w:val="22"/>
          <w:lang w:val="cs-CZ"/>
        </w:rPr>
        <w:t xml:space="preserve"> Nes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>é</w:t>
      </w:r>
      <w:r w:rsidR="000B7F1C">
        <w:rPr>
          <w:rFonts w:asciiTheme="majorHAnsi" w:hAnsiTheme="majorHAnsi" w:cstheme="majorHAnsi"/>
          <w:sz w:val="22"/>
          <w:szCs w:val="22"/>
          <w:lang w:val="cs-CZ"/>
        </w:rPr>
        <w:t xml:space="preserve">tová </w:t>
      </w:r>
      <w:r w:rsidR="00CE54F8">
        <w:rPr>
          <w:rFonts w:asciiTheme="majorHAnsi" w:hAnsiTheme="majorHAnsi" w:cstheme="majorHAnsi"/>
          <w:sz w:val="22"/>
          <w:szCs w:val="22"/>
          <w:lang w:val="cs-CZ"/>
        </w:rPr>
        <w:t>–</w:t>
      </w:r>
      <w:r w:rsidR="000B7F1C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>p</w:t>
      </w:r>
      <w:r w:rsidR="00CE54F8" w:rsidRPr="00A07AB3">
        <w:rPr>
          <w:rFonts w:asciiTheme="majorHAnsi" w:hAnsiTheme="majorHAnsi" w:cstheme="majorHAnsi"/>
          <w:sz w:val="22"/>
          <w:szCs w:val="22"/>
          <w:lang w:val="cs-CZ"/>
        </w:rPr>
        <w:t>oradkyně města Česká Třebová v</w:t>
      </w:r>
      <w:r w:rsidR="003045BE">
        <w:rPr>
          <w:rFonts w:asciiTheme="majorHAnsi" w:hAnsiTheme="majorHAnsi" w:cstheme="majorHAnsi"/>
          <w:sz w:val="22"/>
          <w:szCs w:val="22"/>
          <w:lang w:val="cs-CZ"/>
        </w:rPr>
        <w:t xml:space="preserve"> oblasti</w:t>
      </w:r>
      <w:r w:rsidR="00A07AB3" w:rsidRPr="00A07AB3">
        <w:rPr>
          <w:rFonts w:asciiTheme="majorHAnsi" w:hAnsiTheme="majorHAnsi" w:cstheme="majorHAnsi"/>
          <w:sz w:val="22"/>
          <w:szCs w:val="22"/>
          <w:lang w:val="cs-CZ"/>
        </w:rPr>
        <w:t> komunálního plánování</w:t>
      </w:r>
      <w:r w:rsidR="003045BE">
        <w:rPr>
          <w:rFonts w:asciiTheme="majorHAnsi" w:hAnsiTheme="majorHAnsi" w:cstheme="majorHAnsi"/>
          <w:sz w:val="22"/>
          <w:szCs w:val="22"/>
          <w:lang w:val="cs-CZ"/>
        </w:rPr>
        <w:t xml:space="preserve"> soc. potřeb</w:t>
      </w:r>
    </w:p>
    <w:p w14:paraId="0A5F2AB2" w14:textId="3A76D82E" w:rsidR="00C67E5E" w:rsidRDefault="005404EA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Miroslav Janovský</w:t>
      </w:r>
      <w:r w:rsidR="00F726E4">
        <w:rPr>
          <w:rFonts w:asciiTheme="majorHAnsi" w:hAnsiTheme="majorHAnsi" w:cstheme="majorHAnsi"/>
          <w:sz w:val="22"/>
          <w:szCs w:val="22"/>
          <w:lang w:val="cs-CZ"/>
        </w:rPr>
        <w:t xml:space="preserve"> – vedoucí Odboru rozvoje Pardubického kraje</w:t>
      </w:r>
    </w:p>
    <w:p w14:paraId="3D79257D" w14:textId="1EBF5867" w:rsidR="005404EA" w:rsidRDefault="005404EA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Martin Netolický</w:t>
      </w:r>
      <w:r w:rsidR="00A454F0">
        <w:rPr>
          <w:rFonts w:asciiTheme="majorHAnsi" w:hAnsiTheme="majorHAnsi" w:cstheme="majorHAnsi"/>
          <w:sz w:val="22"/>
          <w:szCs w:val="22"/>
          <w:lang w:val="cs-CZ"/>
        </w:rPr>
        <w:t xml:space="preserve"> – hejtman Pardubického kraje</w:t>
      </w:r>
    </w:p>
    <w:p w14:paraId="7585BA74" w14:textId="20F305C1" w:rsidR="00080E3B" w:rsidRDefault="00080E3B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Zdeněk Řehák</w:t>
      </w:r>
      <w:r w:rsidR="00A454F0">
        <w:rPr>
          <w:rFonts w:asciiTheme="majorHAnsi" w:hAnsiTheme="majorHAnsi" w:cstheme="majorHAnsi"/>
          <w:sz w:val="22"/>
          <w:szCs w:val="22"/>
          <w:lang w:val="cs-CZ"/>
        </w:rPr>
        <w:t xml:space="preserve"> – starosta města Česká Třebová</w:t>
      </w:r>
    </w:p>
    <w:p w14:paraId="1C5F8EE7" w14:textId="494CE908" w:rsidR="00080E3B" w:rsidRDefault="00080E3B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Jiří Mareš</w:t>
      </w:r>
      <w:r w:rsidR="00250638">
        <w:rPr>
          <w:rFonts w:asciiTheme="majorHAnsi" w:hAnsiTheme="majorHAnsi" w:cstheme="majorHAnsi"/>
          <w:sz w:val="22"/>
          <w:szCs w:val="22"/>
          <w:lang w:val="cs-CZ"/>
        </w:rPr>
        <w:t xml:space="preserve"> – tajemník MÚ Česká Třebová</w:t>
      </w:r>
    </w:p>
    <w:p w14:paraId="0331E1D0" w14:textId="6BD824C1" w:rsidR="00080E3B" w:rsidRDefault="00080E3B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Martin Voleský</w:t>
      </w:r>
      <w:r w:rsidR="00EC7713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7816EC">
        <w:rPr>
          <w:rFonts w:asciiTheme="majorHAnsi" w:hAnsiTheme="majorHAnsi" w:cstheme="majorHAnsi"/>
          <w:sz w:val="22"/>
          <w:szCs w:val="22"/>
          <w:lang w:val="cs-CZ"/>
        </w:rPr>
        <w:t>–</w:t>
      </w:r>
      <w:r w:rsidR="00EC7713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>j</w:t>
      </w:r>
      <w:r w:rsidR="007816EC">
        <w:rPr>
          <w:rFonts w:asciiTheme="majorHAnsi" w:hAnsiTheme="majorHAnsi" w:cstheme="majorHAnsi"/>
          <w:sz w:val="22"/>
          <w:szCs w:val="22"/>
          <w:lang w:val="cs-CZ"/>
        </w:rPr>
        <w:t>ednatel městské společnosti TEZA</w:t>
      </w:r>
    </w:p>
    <w:p w14:paraId="6B5C519B" w14:textId="047E9A83" w:rsidR="00080E3B" w:rsidRDefault="00080E3B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Ladislav Stráník</w:t>
      </w:r>
      <w:r w:rsidR="00F726E4">
        <w:rPr>
          <w:rFonts w:asciiTheme="majorHAnsi" w:hAnsiTheme="majorHAnsi" w:cstheme="majorHAnsi"/>
          <w:sz w:val="22"/>
          <w:szCs w:val="22"/>
          <w:lang w:val="cs-CZ"/>
        </w:rPr>
        <w:t xml:space="preserve"> – starosta obce Semanín</w:t>
      </w:r>
    </w:p>
    <w:p w14:paraId="5B7EB1E3" w14:textId="5E06E8C9" w:rsidR="00850F57" w:rsidRPr="001F0FB5" w:rsidRDefault="00080E3B" w:rsidP="001F0FB5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Šárka Březinová</w:t>
      </w:r>
      <w:r w:rsidR="00576E0C">
        <w:rPr>
          <w:rFonts w:asciiTheme="majorHAnsi" w:hAnsiTheme="majorHAnsi" w:cstheme="majorHAnsi"/>
          <w:sz w:val="22"/>
          <w:szCs w:val="22"/>
          <w:lang w:val="cs-CZ"/>
        </w:rPr>
        <w:t xml:space="preserve"> – Rosa rodinné centrum z.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576E0C">
        <w:rPr>
          <w:rFonts w:asciiTheme="majorHAnsi" w:hAnsiTheme="majorHAnsi" w:cstheme="majorHAnsi"/>
          <w:sz w:val="22"/>
          <w:szCs w:val="22"/>
          <w:lang w:val="cs-CZ"/>
        </w:rPr>
        <w:t>s.</w:t>
      </w:r>
    </w:p>
    <w:p w14:paraId="5C3146A1" w14:textId="4A1D5DC8" w:rsidR="00080E3B" w:rsidRDefault="00080E3B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David Koppitz</w:t>
      </w:r>
      <w:r w:rsidR="00AC59BE">
        <w:rPr>
          <w:rFonts w:asciiTheme="majorHAnsi" w:hAnsiTheme="majorHAnsi" w:cstheme="majorHAnsi"/>
          <w:sz w:val="22"/>
          <w:szCs w:val="22"/>
          <w:lang w:val="cs-CZ"/>
        </w:rPr>
        <w:t xml:space="preserve"> – vedoucí podpůrných aktivit</w:t>
      </w:r>
      <w:r w:rsidR="007960D9">
        <w:rPr>
          <w:rFonts w:asciiTheme="majorHAnsi" w:hAnsiTheme="majorHAnsi" w:cstheme="majorHAnsi"/>
          <w:sz w:val="22"/>
          <w:szCs w:val="22"/>
          <w:lang w:val="cs-CZ"/>
        </w:rPr>
        <w:t xml:space="preserve"> a expertních týmů </w:t>
      </w:r>
      <w:r w:rsidR="00AC59BE">
        <w:rPr>
          <w:rFonts w:asciiTheme="majorHAnsi" w:hAnsiTheme="majorHAnsi" w:cstheme="majorHAnsi"/>
          <w:sz w:val="22"/>
          <w:szCs w:val="22"/>
          <w:lang w:val="cs-CZ"/>
        </w:rPr>
        <w:t>HSOÚ</w:t>
      </w:r>
    </w:p>
    <w:p w14:paraId="69B26374" w14:textId="6CDEAE0F" w:rsidR="00C31A73" w:rsidRDefault="00C31A73" w:rsidP="0024134F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Jan Mandys – Univerzita Pardubice</w:t>
      </w:r>
      <w:r w:rsidR="00CE08A0">
        <w:rPr>
          <w:rFonts w:asciiTheme="majorHAnsi" w:hAnsiTheme="majorHAnsi" w:cstheme="majorHAnsi"/>
          <w:sz w:val="22"/>
          <w:szCs w:val="22"/>
          <w:lang w:val="cs-CZ"/>
        </w:rPr>
        <w:t xml:space="preserve"> – Fakulta Ekonomicko</w:t>
      </w:r>
      <w:r w:rsidR="001F0FB5">
        <w:rPr>
          <w:rFonts w:asciiTheme="majorHAnsi" w:hAnsiTheme="majorHAnsi" w:cstheme="majorHAnsi"/>
          <w:sz w:val="22"/>
          <w:szCs w:val="22"/>
          <w:lang w:val="cs-CZ"/>
        </w:rPr>
        <w:t>-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>s</w:t>
      </w:r>
      <w:r w:rsidR="00CE08A0">
        <w:rPr>
          <w:rFonts w:asciiTheme="majorHAnsi" w:hAnsiTheme="majorHAnsi" w:cstheme="majorHAnsi"/>
          <w:sz w:val="22"/>
          <w:szCs w:val="22"/>
          <w:lang w:val="cs-CZ"/>
        </w:rPr>
        <w:t>právní</w:t>
      </w:r>
    </w:p>
    <w:p w14:paraId="623A475B" w14:textId="77777777" w:rsidR="00C14398" w:rsidRPr="00C14398" w:rsidRDefault="00C14398" w:rsidP="00C14398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61B2BDE5" w14:textId="0CD54B73" w:rsidR="00B6134F" w:rsidRDefault="00B6134F" w:rsidP="00B6134F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lastRenderedPageBreak/>
        <w:t xml:space="preserve">Poté se krátce představili také přítomní hosté ŘV (Petra Válková – místostarostka města Česká Třebová, Jiří Holý – tiskový mluvčí města Česká Třebová, Miroslav Smejkal – Vedoucí Oddělení rozvoje Pardubického kraje, Tomáš Krátký – koordinátor SMART projektů 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>–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RRA PK, Klára Štefančová – ředitelka RRA PK)</w:t>
      </w:r>
    </w:p>
    <w:p w14:paraId="3A68CDFA" w14:textId="77777777" w:rsidR="00B6134F" w:rsidRDefault="00B6134F" w:rsidP="00D23C98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29EABBFF" w14:textId="487A35B5" w:rsidR="001138A6" w:rsidRPr="00EC0485" w:rsidRDefault="00335381" w:rsidP="0024134F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 w:rsidRPr="00D23C98">
        <w:rPr>
          <w:rFonts w:asciiTheme="majorHAnsi" w:hAnsiTheme="majorHAnsi" w:cstheme="majorHAnsi"/>
          <w:sz w:val="22"/>
          <w:szCs w:val="22"/>
          <w:lang w:val="cs-CZ"/>
        </w:rPr>
        <w:t xml:space="preserve">Jan </w:t>
      </w:r>
      <w:r w:rsidR="002B5844" w:rsidRPr="00D23C98">
        <w:rPr>
          <w:rFonts w:asciiTheme="majorHAnsi" w:hAnsiTheme="majorHAnsi" w:cstheme="majorHAnsi"/>
          <w:sz w:val="22"/>
          <w:szCs w:val="22"/>
          <w:lang w:val="cs-CZ"/>
        </w:rPr>
        <w:t>Holeček poděkoval všem za představení a doplnil představení těch</w:t>
      </w:r>
      <w:r w:rsidR="00497347" w:rsidRPr="00D23C98">
        <w:rPr>
          <w:rFonts w:asciiTheme="majorHAnsi" w:hAnsiTheme="majorHAnsi" w:cstheme="majorHAnsi"/>
          <w:sz w:val="22"/>
          <w:szCs w:val="22"/>
          <w:lang w:val="cs-CZ"/>
        </w:rPr>
        <w:t xml:space="preserve"> členů ŘV</w:t>
      </w:r>
      <w:r w:rsidR="002B5844" w:rsidRPr="00D23C98">
        <w:rPr>
          <w:rFonts w:asciiTheme="majorHAnsi" w:hAnsiTheme="majorHAnsi" w:cstheme="majorHAnsi"/>
          <w:sz w:val="22"/>
          <w:szCs w:val="22"/>
          <w:lang w:val="cs-CZ"/>
        </w:rPr>
        <w:t xml:space="preserve">, co zde </w:t>
      </w:r>
      <w:r w:rsidR="00497347" w:rsidRPr="00D23C98">
        <w:rPr>
          <w:rFonts w:asciiTheme="majorHAnsi" w:hAnsiTheme="majorHAnsi" w:cstheme="majorHAnsi"/>
          <w:sz w:val="22"/>
          <w:szCs w:val="22"/>
          <w:lang w:val="cs-CZ"/>
        </w:rPr>
        <w:t xml:space="preserve">dnes </w:t>
      </w:r>
      <w:r w:rsidR="002B5844" w:rsidRPr="00D23C98">
        <w:rPr>
          <w:rFonts w:asciiTheme="majorHAnsi" w:hAnsiTheme="majorHAnsi" w:cstheme="majorHAnsi"/>
          <w:sz w:val="22"/>
          <w:szCs w:val="22"/>
          <w:lang w:val="cs-CZ"/>
        </w:rPr>
        <w:t>chybí</w:t>
      </w:r>
      <w:r w:rsidR="00FA0AF6" w:rsidRPr="00D23C98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FA0AF6" w:rsidRPr="00D52744">
        <w:rPr>
          <w:rFonts w:asciiTheme="majorHAnsi" w:hAnsiTheme="majorHAnsi" w:cstheme="majorHAnsi"/>
          <w:sz w:val="22"/>
          <w:szCs w:val="22"/>
          <w:lang w:val="cs-CZ"/>
        </w:rPr>
        <w:t>(</w:t>
      </w:r>
      <w:r w:rsidR="00AE25FE">
        <w:rPr>
          <w:rFonts w:asciiTheme="majorHAnsi" w:hAnsiTheme="majorHAnsi" w:cstheme="majorHAnsi"/>
          <w:sz w:val="22"/>
          <w:szCs w:val="22"/>
          <w:lang w:val="cs-CZ"/>
        </w:rPr>
        <w:t>Tomáš Vlasák</w:t>
      </w:r>
      <w:r w:rsidR="00E66CB5">
        <w:rPr>
          <w:rFonts w:asciiTheme="majorHAnsi" w:hAnsiTheme="majorHAnsi" w:cstheme="majorHAnsi"/>
          <w:sz w:val="22"/>
          <w:szCs w:val="22"/>
          <w:lang w:val="cs-CZ"/>
        </w:rPr>
        <w:t xml:space="preserve"> – Czech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>I</w:t>
      </w:r>
      <w:r w:rsidR="00E66CB5">
        <w:rPr>
          <w:rFonts w:asciiTheme="majorHAnsi" w:hAnsiTheme="majorHAnsi" w:cstheme="majorHAnsi"/>
          <w:sz w:val="22"/>
          <w:szCs w:val="22"/>
          <w:lang w:val="cs-CZ"/>
        </w:rPr>
        <w:t>nvest Pardubice</w:t>
      </w:r>
      <w:r w:rsidR="00AE25FE">
        <w:rPr>
          <w:rFonts w:asciiTheme="majorHAnsi" w:hAnsiTheme="majorHAnsi" w:cstheme="majorHAnsi"/>
          <w:sz w:val="22"/>
          <w:szCs w:val="22"/>
          <w:lang w:val="cs-CZ"/>
        </w:rPr>
        <w:t xml:space="preserve">, Jan Stejskal – </w:t>
      </w:r>
      <w:r w:rsidR="00E66CB5">
        <w:rPr>
          <w:rFonts w:asciiTheme="majorHAnsi" w:hAnsiTheme="majorHAnsi" w:cstheme="majorHAnsi"/>
          <w:sz w:val="22"/>
          <w:szCs w:val="22"/>
          <w:lang w:val="cs-CZ"/>
        </w:rPr>
        <w:t>d</w:t>
      </w:r>
      <w:r w:rsidR="00AE25FE">
        <w:rPr>
          <w:rFonts w:asciiTheme="majorHAnsi" w:hAnsiTheme="majorHAnsi" w:cstheme="majorHAnsi"/>
          <w:sz w:val="22"/>
          <w:szCs w:val="22"/>
          <w:lang w:val="cs-CZ"/>
        </w:rPr>
        <w:t xml:space="preserve">ěkan Univerzity Pardubice, </w:t>
      </w:r>
      <w:r w:rsidR="00E66CB5">
        <w:rPr>
          <w:rFonts w:asciiTheme="majorHAnsi" w:hAnsiTheme="majorHAnsi" w:cstheme="majorHAnsi"/>
          <w:sz w:val="22"/>
          <w:szCs w:val="22"/>
          <w:lang w:val="cs-CZ"/>
        </w:rPr>
        <w:t xml:space="preserve">Libor Gremlica – starosta </w:t>
      </w:r>
      <w:r w:rsidR="00AE25FE">
        <w:rPr>
          <w:rFonts w:asciiTheme="majorHAnsi" w:hAnsiTheme="majorHAnsi" w:cstheme="majorHAnsi"/>
          <w:sz w:val="22"/>
          <w:szCs w:val="22"/>
          <w:lang w:val="cs-CZ"/>
        </w:rPr>
        <w:t xml:space="preserve">obec Třebovice, 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 xml:space="preserve">Radim Sršeň – náměstek Ministerstva pro místní rozvoj ČR, </w:t>
      </w:r>
      <w:r w:rsidR="00B6134F">
        <w:rPr>
          <w:rFonts w:asciiTheme="majorHAnsi" w:hAnsiTheme="majorHAnsi" w:cstheme="majorHAnsi"/>
          <w:sz w:val="22"/>
          <w:szCs w:val="22"/>
          <w:lang w:val="cs-CZ"/>
        </w:rPr>
        <w:t xml:space="preserve">Marián Piecha 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>–</w:t>
      </w:r>
      <w:r w:rsidR="00B6134F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D8460E" w:rsidRPr="00D8460E">
        <w:rPr>
          <w:rFonts w:asciiTheme="majorHAnsi" w:hAnsiTheme="majorHAnsi" w:cstheme="majorHAnsi"/>
          <w:sz w:val="22"/>
          <w:szCs w:val="22"/>
          <w:lang w:val="cs-CZ"/>
        </w:rPr>
        <w:t xml:space="preserve">vrchní ředitel sekce 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 xml:space="preserve">Ministerstva průmyslu a obchodu ČR, Miroslav Klusák – vedoucí oddělení </w:t>
      </w:r>
      <w:r w:rsidR="00AE25FE">
        <w:rPr>
          <w:rFonts w:asciiTheme="majorHAnsi" w:hAnsiTheme="majorHAnsi" w:cstheme="majorHAnsi"/>
          <w:sz w:val="22"/>
          <w:szCs w:val="22"/>
          <w:lang w:val="cs-CZ"/>
        </w:rPr>
        <w:t>Agentur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>y</w:t>
      </w:r>
      <w:r w:rsidR="00AE25FE">
        <w:rPr>
          <w:rFonts w:asciiTheme="majorHAnsi" w:hAnsiTheme="majorHAnsi" w:cstheme="majorHAnsi"/>
          <w:sz w:val="22"/>
          <w:szCs w:val="22"/>
          <w:lang w:val="cs-CZ"/>
        </w:rPr>
        <w:t xml:space="preserve"> pro soc</w:t>
      </w:r>
      <w:r w:rsidR="00D8460E">
        <w:rPr>
          <w:rFonts w:asciiTheme="majorHAnsi" w:hAnsiTheme="majorHAnsi" w:cstheme="majorHAnsi"/>
          <w:sz w:val="22"/>
          <w:szCs w:val="22"/>
          <w:lang w:val="cs-CZ"/>
        </w:rPr>
        <w:t>iální</w:t>
      </w:r>
      <w:r w:rsidR="00AE25FE">
        <w:rPr>
          <w:rFonts w:asciiTheme="majorHAnsi" w:hAnsiTheme="majorHAnsi" w:cstheme="majorHAnsi"/>
          <w:sz w:val="22"/>
          <w:szCs w:val="22"/>
          <w:lang w:val="cs-CZ"/>
        </w:rPr>
        <w:t xml:space="preserve"> začleňování</w:t>
      </w:r>
      <w:r w:rsidR="00D23C98">
        <w:rPr>
          <w:rFonts w:asciiTheme="majorHAnsi" w:hAnsiTheme="majorHAnsi" w:cstheme="majorHAnsi"/>
          <w:sz w:val="22"/>
          <w:szCs w:val="22"/>
          <w:lang w:val="cs-CZ"/>
        </w:rPr>
        <w:t>)</w:t>
      </w:r>
    </w:p>
    <w:p w14:paraId="6903D5C2" w14:textId="77777777" w:rsidR="00CF5752" w:rsidRDefault="00CF5752" w:rsidP="0024134F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2796E1D5" w14:textId="1B497238" w:rsidR="002B5844" w:rsidRPr="00D80B6A" w:rsidRDefault="002B5844" w:rsidP="0024134F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Následně vyzval </w:t>
      </w:r>
      <w:r w:rsidR="00622DA9">
        <w:rPr>
          <w:rFonts w:asciiTheme="majorHAnsi" w:hAnsiTheme="majorHAnsi" w:cstheme="majorHAnsi"/>
          <w:sz w:val="22"/>
          <w:szCs w:val="22"/>
          <w:lang w:val="cs-CZ"/>
        </w:rPr>
        <w:t xml:space="preserve">Jan Holeček pana 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Miroslava Janovského, vedoucího </w:t>
      </w:r>
      <w:r w:rsidR="00C04421">
        <w:rPr>
          <w:rFonts w:asciiTheme="majorHAnsi" w:hAnsiTheme="majorHAnsi" w:cstheme="majorHAnsi"/>
          <w:sz w:val="22"/>
          <w:szCs w:val="22"/>
          <w:lang w:val="cs-CZ"/>
        </w:rPr>
        <w:t>O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>dboru rozvoje Pk</w:t>
      </w:r>
      <w:r w:rsidR="00E777DA">
        <w:rPr>
          <w:rFonts w:asciiTheme="majorHAnsi" w:hAnsiTheme="majorHAnsi" w:cstheme="majorHAnsi"/>
          <w:sz w:val="22"/>
          <w:szCs w:val="22"/>
          <w:lang w:val="cs-CZ"/>
        </w:rPr>
        <w:t>,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ke komplexnímu představení podpory </w:t>
      </w:r>
      <w:r w:rsidR="00E777DA">
        <w:rPr>
          <w:rFonts w:asciiTheme="majorHAnsi" w:hAnsiTheme="majorHAnsi" w:cstheme="majorHAnsi"/>
          <w:sz w:val="22"/>
          <w:szCs w:val="22"/>
          <w:lang w:val="cs-CZ"/>
        </w:rPr>
        <w:t>HSOÚ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>.</w:t>
      </w:r>
    </w:p>
    <w:p w14:paraId="6F1781A8" w14:textId="77777777" w:rsidR="00C04421" w:rsidRPr="00D80B6A" w:rsidRDefault="00C04421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768C82A3" w14:textId="10AF0738" w:rsidR="002B5844" w:rsidRPr="00D80B6A" w:rsidRDefault="002B5844" w:rsidP="002B5844">
      <w:pPr>
        <w:pStyle w:val="Odstavecseseznamem"/>
        <w:numPr>
          <w:ilvl w:val="0"/>
          <w:numId w:val="12"/>
        </w:numPr>
        <w:spacing w:after="160" w:line="259" w:lineRule="auto"/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b/>
          <w:bCs/>
          <w:sz w:val="22"/>
          <w:szCs w:val="22"/>
          <w:lang w:val="cs-CZ"/>
        </w:rPr>
        <w:t>Představení konceptu rozvoje HSOÚ a úlohy ŘV včetně jeho statutu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</w:p>
    <w:p w14:paraId="2FE59F73" w14:textId="7F49E357" w:rsidR="00EC0485" w:rsidRDefault="00EC0485" w:rsidP="00B04CF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Miroslav Janovský zdůraznil, že práce pro podporu regionu, leč převážně analytické, již probíhají přibližně rok a dnešní ŘV je navazující aktivitou.</w:t>
      </w:r>
    </w:p>
    <w:p w14:paraId="3398D732" w14:textId="664189E0" w:rsidR="0005052C" w:rsidRDefault="0005052C" w:rsidP="00B04CF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Popsal </w:t>
      </w:r>
      <w:r w:rsidR="00D2332C">
        <w:rPr>
          <w:rFonts w:asciiTheme="majorHAnsi" w:hAnsiTheme="majorHAnsi" w:cstheme="majorHAnsi"/>
          <w:sz w:val="22"/>
          <w:szCs w:val="22"/>
          <w:lang w:val="cs-CZ"/>
        </w:rPr>
        <w:t>atypičnost ORP, které je charakteristické svým „městským typem“. Dále zdůraznil některá statistická data</w:t>
      </w:r>
      <w:r w:rsidR="006D5CDA">
        <w:rPr>
          <w:rFonts w:asciiTheme="majorHAnsi" w:hAnsiTheme="majorHAnsi" w:cstheme="majorHAnsi"/>
          <w:sz w:val="22"/>
          <w:szCs w:val="22"/>
          <w:lang w:val="cs-CZ"/>
        </w:rPr>
        <w:t>, která pro ORP nevyznívají pozitivně (od stáří obyvatel, přes ekonomickou aktivitu, přes čerpání veřejných zdrojů, až po procento zastoupení vysokoškoláků</w:t>
      </w:r>
      <w:r w:rsidR="00AC6611">
        <w:rPr>
          <w:rFonts w:asciiTheme="majorHAnsi" w:hAnsiTheme="majorHAnsi" w:cstheme="majorHAnsi"/>
          <w:sz w:val="22"/>
          <w:szCs w:val="22"/>
          <w:lang w:val="cs-CZ"/>
        </w:rPr>
        <w:t xml:space="preserve"> atp.)</w:t>
      </w:r>
      <w:r w:rsidR="00B01AEB">
        <w:rPr>
          <w:rFonts w:asciiTheme="majorHAnsi" w:hAnsiTheme="majorHAnsi" w:cstheme="majorHAnsi"/>
          <w:sz w:val="22"/>
          <w:szCs w:val="22"/>
          <w:lang w:val="cs-CZ"/>
        </w:rPr>
        <w:t>.</w:t>
      </w:r>
    </w:p>
    <w:p w14:paraId="2A24AD89" w14:textId="77777777" w:rsidR="00AC6611" w:rsidRDefault="00AC6611" w:rsidP="00B04CF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7AB01550" w14:textId="2E92767D" w:rsidR="00202808" w:rsidRDefault="00B01AEB" w:rsidP="00B04CF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S</w:t>
      </w:r>
      <w:r w:rsidR="0043137E">
        <w:rPr>
          <w:rFonts w:asciiTheme="majorHAnsi" w:hAnsiTheme="majorHAnsi" w:cstheme="majorHAnsi"/>
          <w:sz w:val="22"/>
          <w:szCs w:val="22"/>
          <w:lang w:val="cs-CZ"/>
        </w:rPr>
        <w:t>dělil, že p</w:t>
      </w:r>
      <w:r w:rsidR="00B82753">
        <w:rPr>
          <w:rFonts w:asciiTheme="majorHAnsi" w:hAnsiTheme="majorHAnsi" w:cstheme="majorHAnsi"/>
          <w:sz w:val="22"/>
          <w:szCs w:val="22"/>
          <w:lang w:val="cs-CZ"/>
        </w:rPr>
        <w:t>rvní úroveň podpory kraje je personální</w:t>
      </w:r>
      <w:r w:rsidR="00786AAA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1B202D">
        <w:rPr>
          <w:rFonts w:asciiTheme="majorHAnsi" w:hAnsiTheme="majorHAnsi" w:cstheme="majorHAnsi"/>
          <w:sz w:val="22"/>
          <w:szCs w:val="22"/>
          <w:lang w:val="cs-CZ"/>
        </w:rPr>
        <w:t xml:space="preserve">a je již rozběhnutá </w:t>
      </w:r>
      <w:r w:rsidR="00786AAA">
        <w:rPr>
          <w:rFonts w:asciiTheme="majorHAnsi" w:hAnsiTheme="majorHAnsi" w:cstheme="majorHAnsi"/>
          <w:sz w:val="22"/>
          <w:szCs w:val="22"/>
          <w:lang w:val="cs-CZ"/>
        </w:rPr>
        <w:t>(Koordinátor SMART aktivit</w:t>
      </w:r>
      <w:r w:rsidR="00B04CF6">
        <w:rPr>
          <w:rFonts w:asciiTheme="majorHAnsi" w:hAnsiTheme="majorHAnsi" w:cstheme="majorHAnsi"/>
          <w:sz w:val="22"/>
          <w:szCs w:val="22"/>
          <w:lang w:val="cs-CZ"/>
        </w:rPr>
        <w:t xml:space="preserve"> již působí</w:t>
      </w:r>
      <w:r w:rsidR="00BF6F8B">
        <w:rPr>
          <w:rFonts w:asciiTheme="majorHAnsi" w:hAnsiTheme="majorHAnsi" w:cstheme="majorHAnsi"/>
          <w:sz w:val="22"/>
          <w:szCs w:val="22"/>
          <w:lang w:val="cs-CZ"/>
        </w:rPr>
        <w:t xml:space="preserve">, </w:t>
      </w:r>
      <w:r w:rsidR="00281192">
        <w:rPr>
          <w:rFonts w:asciiTheme="majorHAnsi" w:hAnsiTheme="majorHAnsi" w:cstheme="majorHAnsi"/>
          <w:sz w:val="22"/>
          <w:szCs w:val="22"/>
          <w:lang w:val="cs-CZ"/>
        </w:rPr>
        <w:t>P</w:t>
      </w:r>
      <w:r w:rsidR="00BF6F8B">
        <w:rPr>
          <w:rFonts w:asciiTheme="majorHAnsi" w:hAnsiTheme="majorHAnsi" w:cstheme="majorHAnsi"/>
          <w:sz w:val="22"/>
          <w:szCs w:val="22"/>
          <w:lang w:val="cs-CZ"/>
        </w:rPr>
        <w:t>rojektový manažer</w:t>
      </w:r>
      <w:r w:rsidR="00281192">
        <w:rPr>
          <w:rFonts w:asciiTheme="majorHAnsi" w:hAnsiTheme="majorHAnsi" w:cstheme="majorHAnsi"/>
          <w:sz w:val="22"/>
          <w:szCs w:val="22"/>
          <w:lang w:val="cs-CZ"/>
        </w:rPr>
        <w:t xml:space="preserve"> „tvrdých“ projektů</w:t>
      </w:r>
      <w:r w:rsidR="00C7164A">
        <w:rPr>
          <w:rFonts w:asciiTheme="majorHAnsi" w:hAnsiTheme="majorHAnsi" w:cstheme="majorHAnsi"/>
          <w:sz w:val="22"/>
          <w:szCs w:val="22"/>
          <w:lang w:val="cs-CZ"/>
        </w:rPr>
        <w:t xml:space="preserve"> bude od dubna 2023</w:t>
      </w:r>
      <w:r w:rsidR="00786AAA">
        <w:rPr>
          <w:rFonts w:asciiTheme="majorHAnsi" w:hAnsiTheme="majorHAnsi" w:cstheme="majorHAnsi"/>
          <w:sz w:val="22"/>
          <w:szCs w:val="22"/>
          <w:lang w:val="cs-CZ"/>
        </w:rPr>
        <w:t>), dále marketingová podpora regionu (</w:t>
      </w:r>
      <w:r w:rsidR="00033927">
        <w:rPr>
          <w:rFonts w:asciiTheme="majorHAnsi" w:hAnsiTheme="majorHAnsi" w:cstheme="majorHAnsi"/>
          <w:sz w:val="22"/>
          <w:szCs w:val="22"/>
          <w:lang w:val="cs-CZ"/>
        </w:rPr>
        <w:t>M</w:t>
      </w:r>
      <w:r w:rsidR="00A66243">
        <w:rPr>
          <w:rFonts w:asciiTheme="majorHAnsi" w:hAnsiTheme="majorHAnsi" w:cstheme="majorHAnsi"/>
          <w:sz w:val="22"/>
          <w:szCs w:val="22"/>
          <w:lang w:val="cs-CZ"/>
        </w:rPr>
        <w:t>arketingový specialista)</w:t>
      </w:r>
      <w:r w:rsidR="00151388">
        <w:rPr>
          <w:rFonts w:asciiTheme="majorHAnsi" w:hAnsiTheme="majorHAnsi" w:cstheme="majorHAnsi"/>
          <w:sz w:val="22"/>
          <w:szCs w:val="22"/>
          <w:lang w:val="cs-CZ"/>
        </w:rPr>
        <w:t>, energetičtí specialisté (projekt ELENA)</w:t>
      </w:r>
      <w:r w:rsidR="00033927">
        <w:rPr>
          <w:rFonts w:asciiTheme="majorHAnsi" w:hAnsiTheme="majorHAnsi" w:cstheme="majorHAnsi"/>
          <w:sz w:val="22"/>
          <w:szCs w:val="22"/>
          <w:lang w:val="cs-CZ"/>
        </w:rPr>
        <w:t>. Mimo zmíněné aktivity</w:t>
      </w:r>
      <w:r w:rsidR="00A66243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033927">
        <w:rPr>
          <w:rFonts w:asciiTheme="majorHAnsi" w:hAnsiTheme="majorHAnsi" w:cstheme="majorHAnsi"/>
          <w:sz w:val="22"/>
          <w:szCs w:val="22"/>
          <w:lang w:val="cs-CZ"/>
        </w:rPr>
        <w:t>je zde</w:t>
      </w:r>
      <w:r w:rsidR="0043137E">
        <w:rPr>
          <w:rFonts w:asciiTheme="majorHAnsi" w:hAnsiTheme="majorHAnsi" w:cstheme="majorHAnsi"/>
          <w:sz w:val="22"/>
          <w:szCs w:val="22"/>
          <w:lang w:val="cs-CZ"/>
        </w:rPr>
        <w:t xml:space="preserve"> již patrná</w:t>
      </w:r>
      <w:r w:rsidR="00033927">
        <w:rPr>
          <w:rFonts w:asciiTheme="majorHAnsi" w:hAnsiTheme="majorHAnsi" w:cstheme="majorHAnsi"/>
          <w:sz w:val="22"/>
          <w:szCs w:val="22"/>
          <w:lang w:val="cs-CZ"/>
        </w:rPr>
        <w:t xml:space="preserve"> působnost</w:t>
      </w:r>
      <w:r w:rsidR="00A66243">
        <w:rPr>
          <w:rFonts w:asciiTheme="majorHAnsi" w:hAnsiTheme="majorHAnsi" w:cstheme="majorHAnsi"/>
          <w:sz w:val="22"/>
          <w:szCs w:val="22"/>
          <w:lang w:val="cs-CZ"/>
        </w:rPr>
        <w:t xml:space="preserve"> P-PINK</w:t>
      </w:r>
      <w:r w:rsidR="00BF6F8B">
        <w:rPr>
          <w:rFonts w:asciiTheme="majorHAnsi" w:hAnsiTheme="majorHAnsi" w:cstheme="majorHAnsi"/>
          <w:sz w:val="22"/>
          <w:szCs w:val="22"/>
          <w:lang w:val="cs-CZ"/>
        </w:rPr>
        <w:t xml:space="preserve"> a jeho podpora podnikatelských aktivit</w:t>
      </w:r>
      <w:r w:rsidR="00755ACF">
        <w:rPr>
          <w:rFonts w:asciiTheme="majorHAnsi" w:hAnsiTheme="majorHAnsi" w:cstheme="majorHAnsi"/>
          <w:sz w:val="22"/>
          <w:szCs w:val="22"/>
          <w:lang w:val="cs-CZ"/>
        </w:rPr>
        <w:t xml:space="preserve"> v</w:t>
      </w:r>
      <w:r w:rsidR="00A65894">
        <w:rPr>
          <w:rFonts w:asciiTheme="majorHAnsi" w:hAnsiTheme="majorHAnsi" w:cstheme="majorHAnsi"/>
          <w:sz w:val="22"/>
          <w:szCs w:val="22"/>
          <w:lang w:val="cs-CZ"/>
        </w:rPr>
        <w:t> </w:t>
      </w:r>
      <w:r w:rsidR="00755ACF">
        <w:rPr>
          <w:rFonts w:asciiTheme="majorHAnsi" w:hAnsiTheme="majorHAnsi" w:cstheme="majorHAnsi"/>
          <w:sz w:val="22"/>
          <w:szCs w:val="22"/>
          <w:lang w:val="cs-CZ"/>
        </w:rPr>
        <w:t>HSOÚ</w:t>
      </w:r>
      <w:r w:rsidR="00A65894">
        <w:rPr>
          <w:rFonts w:asciiTheme="majorHAnsi" w:hAnsiTheme="majorHAnsi" w:cstheme="majorHAnsi"/>
          <w:sz w:val="22"/>
          <w:szCs w:val="22"/>
          <w:lang w:val="cs-CZ"/>
        </w:rPr>
        <w:t xml:space="preserve"> – </w:t>
      </w:r>
      <w:r w:rsidR="00027735">
        <w:rPr>
          <w:rFonts w:asciiTheme="majorHAnsi" w:hAnsiTheme="majorHAnsi" w:cstheme="majorHAnsi"/>
          <w:sz w:val="22"/>
          <w:szCs w:val="22"/>
          <w:lang w:val="cs-CZ"/>
        </w:rPr>
        <w:t>vznik ČT</w:t>
      </w:r>
      <w:r w:rsidR="00A65894">
        <w:rPr>
          <w:rFonts w:asciiTheme="majorHAnsi" w:hAnsiTheme="majorHAnsi" w:cstheme="majorHAnsi"/>
          <w:sz w:val="22"/>
          <w:szCs w:val="22"/>
          <w:lang w:val="cs-CZ"/>
        </w:rPr>
        <w:t xml:space="preserve"> PINK.</w:t>
      </w:r>
      <w:r w:rsidR="00B47D88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</w:p>
    <w:p w14:paraId="28D5E378" w14:textId="77777777" w:rsidR="00AC6611" w:rsidRDefault="00AC6611" w:rsidP="00B04CF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7DA310BE" w14:textId="0ECE6658" w:rsidR="00A45215" w:rsidRDefault="004B7AA5" w:rsidP="003330EA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Dále uvedl, že </w:t>
      </w:r>
      <w:r w:rsidR="00A45215">
        <w:rPr>
          <w:rFonts w:asciiTheme="majorHAnsi" w:hAnsiTheme="majorHAnsi" w:cstheme="majorHAnsi"/>
          <w:sz w:val="22"/>
          <w:szCs w:val="22"/>
          <w:lang w:val="cs-CZ"/>
        </w:rPr>
        <w:t>Regionální rozvojová agentura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Pk</w:t>
      </w:r>
      <w:r w:rsidR="00A45215">
        <w:rPr>
          <w:rFonts w:asciiTheme="majorHAnsi" w:hAnsiTheme="majorHAnsi" w:cstheme="majorHAnsi"/>
          <w:sz w:val="22"/>
          <w:szCs w:val="22"/>
          <w:lang w:val="cs-CZ"/>
        </w:rPr>
        <w:t xml:space="preserve"> bude 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nově </w:t>
      </w:r>
      <w:r w:rsidR="00A45215">
        <w:rPr>
          <w:rFonts w:asciiTheme="majorHAnsi" w:hAnsiTheme="majorHAnsi" w:cstheme="majorHAnsi"/>
          <w:sz w:val="22"/>
          <w:szCs w:val="22"/>
          <w:lang w:val="cs-CZ"/>
        </w:rPr>
        <w:t>poskytovat žadatelům z </w:t>
      </w:r>
      <w:r w:rsidR="00B01AEB">
        <w:rPr>
          <w:rFonts w:asciiTheme="majorHAnsi" w:hAnsiTheme="majorHAnsi" w:cstheme="majorHAnsi"/>
          <w:sz w:val="22"/>
          <w:szCs w:val="22"/>
          <w:lang w:val="cs-CZ"/>
        </w:rPr>
        <w:t>ORP</w:t>
      </w:r>
      <w:r w:rsidR="00A45215">
        <w:rPr>
          <w:rFonts w:asciiTheme="majorHAnsi" w:hAnsiTheme="majorHAnsi" w:cstheme="majorHAnsi"/>
          <w:sz w:val="22"/>
          <w:szCs w:val="22"/>
          <w:lang w:val="cs-CZ"/>
        </w:rPr>
        <w:t xml:space="preserve"> slevu za svou </w:t>
      </w:r>
      <w:r w:rsidR="001B202D">
        <w:rPr>
          <w:rFonts w:asciiTheme="majorHAnsi" w:hAnsiTheme="majorHAnsi" w:cstheme="majorHAnsi"/>
          <w:sz w:val="22"/>
          <w:szCs w:val="22"/>
          <w:lang w:val="cs-CZ"/>
        </w:rPr>
        <w:t>projektovou činnost.</w:t>
      </w:r>
    </w:p>
    <w:p w14:paraId="194EEA9B" w14:textId="038B012C" w:rsidR="00782CA0" w:rsidRDefault="00782CA0" w:rsidP="003330EA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5174DBEA" w14:textId="357A7003" w:rsidR="00AD7E34" w:rsidRDefault="00B01AEB" w:rsidP="003330EA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Z</w:t>
      </w:r>
      <w:r w:rsidR="00782CA0">
        <w:rPr>
          <w:rFonts w:asciiTheme="majorHAnsi" w:hAnsiTheme="majorHAnsi" w:cstheme="majorHAnsi"/>
          <w:sz w:val="22"/>
          <w:szCs w:val="22"/>
          <w:lang w:val="cs-CZ"/>
        </w:rPr>
        <w:t xml:space="preserve">důraznil, že HSOÚ čeká pomoc od národních </w:t>
      </w:r>
      <w:r w:rsidR="007F27E6">
        <w:rPr>
          <w:rFonts w:asciiTheme="majorHAnsi" w:hAnsiTheme="majorHAnsi" w:cstheme="majorHAnsi"/>
          <w:sz w:val="22"/>
          <w:szCs w:val="22"/>
          <w:lang w:val="cs-CZ"/>
        </w:rPr>
        <w:t>dotačních programů ve smyslu bodového zvýhodnění</w:t>
      </w:r>
      <w:r w:rsidR="00C40952">
        <w:rPr>
          <w:rFonts w:asciiTheme="majorHAnsi" w:hAnsiTheme="majorHAnsi" w:cstheme="majorHAnsi"/>
          <w:sz w:val="22"/>
          <w:szCs w:val="22"/>
          <w:lang w:val="cs-CZ"/>
        </w:rPr>
        <w:t xml:space="preserve"> projektů z HSOÚ. Dokonce by měl vzniknout nový dotační národní titul přímo na podporu projektové činnosti v HSOÚ.</w:t>
      </w:r>
    </w:p>
    <w:p w14:paraId="5E16C4DE" w14:textId="77777777" w:rsidR="00760D4A" w:rsidRDefault="00760D4A" w:rsidP="003330EA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76F01F4C" w14:textId="1034540E" w:rsidR="00AD7E34" w:rsidRDefault="00B01AEB" w:rsidP="003330EA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Představitel</w:t>
      </w:r>
      <w:r w:rsidR="00AD7E34">
        <w:rPr>
          <w:rFonts w:asciiTheme="majorHAnsi" w:hAnsiTheme="majorHAnsi" w:cstheme="majorHAnsi"/>
          <w:sz w:val="22"/>
          <w:szCs w:val="22"/>
          <w:lang w:val="cs-CZ"/>
        </w:rPr>
        <w:t xml:space="preserve"> existující spoluprác</w:t>
      </w:r>
      <w:r>
        <w:rPr>
          <w:rFonts w:asciiTheme="majorHAnsi" w:hAnsiTheme="majorHAnsi" w:cstheme="majorHAnsi"/>
          <w:sz w:val="22"/>
          <w:szCs w:val="22"/>
          <w:lang w:val="cs-CZ"/>
        </w:rPr>
        <w:t>e</w:t>
      </w:r>
      <w:r w:rsidR="00AD7E34">
        <w:rPr>
          <w:rFonts w:asciiTheme="majorHAnsi" w:hAnsiTheme="majorHAnsi" w:cstheme="majorHAnsi"/>
          <w:sz w:val="22"/>
          <w:szCs w:val="22"/>
          <w:lang w:val="cs-CZ"/>
        </w:rPr>
        <w:t xml:space="preserve"> s Univerzitou Pardubice, Vysokou školou ekonomickou v Praze, CzechInvestem a dalšími subjekty.</w:t>
      </w:r>
    </w:p>
    <w:p w14:paraId="646B3B99" w14:textId="00DA3ED1" w:rsidR="00DF017E" w:rsidRDefault="00DF017E" w:rsidP="003330EA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4FA8906C" w14:textId="659235C8" w:rsidR="00DF017E" w:rsidRDefault="00DF017E" w:rsidP="003330EA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sz w:val="22"/>
          <w:szCs w:val="22"/>
          <w:lang w:val="cs-CZ"/>
        </w:rPr>
        <w:t>Po úvodním představení vysvětl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il pan Janovský 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>systém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a strukturu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>
        <w:rPr>
          <w:rFonts w:asciiTheme="majorHAnsi" w:hAnsiTheme="majorHAnsi" w:cstheme="majorHAnsi"/>
          <w:sz w:val="22"/>
          <w:szCs w:val="22"/>
          <w:lang w:val="cs-CZ"/>
        </w:rPr>
        <w:t>ŘV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a stručně představ</w:t>
      </w:r>
      <w:r>
        <w:rPr>
          <w:rFonts w:asciiTheme="majorHAnsi" w:hAnsiTheme="majorHAnsi" w:cstheme="majorHAnsi"/>
          <w:sz w:val="22"/>
          <w:szCs w:val="22"/>
          <w:lang w:val="cs-CZ"/>
        </w:rPr>
        <w:t>il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statut ŘV, který byl cca týden před jednáním zaslán všem členům ŘV jako podklad. </w:t>
      </w:r>
    </w:p>
    <w:p w14:paraId="3755F04A" w14:textId="6535B38A" w:rsidR="00AD7E34" w:rsidRDefault="00AD7E34" w:rsidP="003330EA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5835A17B" w14:textId="3E12C195" w:rsidR="00D302AD" w:rsidRDefault="00760D4A" w:rsidP="003330EA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Pan Hejtman požádal o slovo</w:t>
      </w:r>
      <w:r w:rsidR="0006498B">
        <w:rPr>
          <w:rFonts w:asciiTheme="majorHAnsi" w:hAnsiTheme="majorHAnsi" w:cstheme="majorHAnsi"/>
          <w:sz w:val="22"/>
          <w:szCs w:val="22"/>
          <w:lang w:val="cs-CZ"/>
        </w:rPr>
        <w:t xml:space="preserve"> a zdůraznil, že nutné průběžně prezentovat v místních médiích</w:t>
      </w:r>
      <w:r w:rsidR="0052641C">
        <w:rPr>
          <w:rFonts w:asciiTheme="majorHAnsi" w:hAnsiTheme="majorHAnsi" w:cstheme="majorHAnsi"/>
          <w:sz w:val="22"/>
          <w:szCs w:val="22"/>
          <w:lang w:val="cs-CZ"/>
        </w:rPr>
        <w:t xml:space="preserve"> činnost a výsledky pracovních skupin a ŘV, aby bylo do integrovaného plánu vhodně zapojeno místní obyvatelstvo.</w:t>
      </w:r>
      <w:r w:rsidR="001E491F">
        <w:rPr>
          <w:rFonts w:asciiTheme="majorHAnsi" w:hAnsiTheme="majorHAnsi" w:cstheme="majorHAnsi"/>
          <w:sz w:val="22"/>
          <w:szCs w:val="22"/>
          <w:lang w:val="cs-CZ"/>
        </w:rPr>
        <w:t xml:space="preserve"> Zároveň je nutné se identifkovat s místními problémy</w:t>
      </w:r>
      <w:r w:rsidR="000A3314">
        <w:rPr>
          <w:rFonts w:asciiTheme="majorHAnsi" w:hAnsiTheme="majorHAnsi" w:cstheme="majorHAnsi"/>
          <w:sz w:val="22"/>
          <w:szCs w:val="22"/>
          <w:lang w:val="cs-CZ"/>
        </w:rPr>
        <w:t>.</w:t>
      </w:r>
    </w:p>
    <w:p w14:paraId="221F2194" w14:textId="56C8242C" w:rsidR="0051083A" w:rsidRDefault="0051083A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6B47EF0B" w14:textId="762BF5E1" w:rsidR="000C3001" w:rsidRDefault="0050700D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Jan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Holeček </w:t>
      </w:r>
      <w:r w:rsidR="00DF017E">
        <w:rPr>
          <w:rFonts w:asciiTheme="majorHAnsi" w:hAnsiTheme="majorHAnsi" w:cstheme="majorHAnsi"/>
          <w:sz w:val="22"/>
          <w:szCs w:val="22"/>
          <w:lang w:val="cs-CZ"/>
        </w:rPr>
        <w:t xml:space="preserve">následně </w:t>
      </w:r>
      <w:r>
        <w:rPr>
          <w:rFonts w:asciiTheme="majorHAnsi" w:hAnsiTheme="majorHAnsi" w:cstheme="majorHAnsi"/>
          <w:sz w:val="22"/>
          <w:szCs w:val="22"/>
          <w:lang w:val="cs-CZ"/>
        </w:rPr>
        <w:t>vyzval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členy ŘV k případným doplňujícím otázkám k tomu, co bylo řečeno. </w:t>
      </w:r>
    </w:p>
    <w:p w14:paraId="0F84B8B8" w14:textId="77777777" w:rsidR="006E5603" w:rsidRDefault="006E5603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74A38261" w14:textId="64DDC2ED" w:rsidR="000C3001" w:rsidRDefault="000C3001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Pan starosta Řehák požádal o vytvoření adresáře kontaktů všech zapojených osob do podpory HSOÚ.</w:t>
      </w:r>
    </w:p>
    <w:p w14:paraId="6C8966E9" w14:textId="77777777" w:rsidR="000C3001" w:rsidRDefault="000C3001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7DAEE126" w14:textId="712D59C1" w:rsidR="002B5844" w:rsidRDefault="002B5844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Následně </w:t>
      </w:r>
      <w:r w:rsidR="0050700D">
        <w:rPr>
          <w:rFonts w:asciiTheme="majorHAnsi" w:hAnsiTheme="majorHAnsi" w:cstheme="majorHAnsi"/>
          <w:sz w:val="22"/>
          <w:szCs w:val="22"/>
          <w:lang w:val="cs-CZ"/>
        </w:rPr>
        <w:t>vyzval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6E5603">
        <w:rPr>
          <w:rFonts w:asciiTheme="majorHAnsi" w:hAnsiTheme="majorHAnsi" w:cstheme="majorHAnsi"/>
          <w:sz w:val="22"/>
          <w:szCs w:val="22"/>
          <w:lang w:val="cs-CZ"/>
        </w:rPr>
        <w:t xml:space="preserve">Jan Holeček 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členy ŘV k případným otázkám či doplněním ke statutu ŘV. </w:t>
      </w:r>
    </w:p>
    <w:p w14:paraId="30AD8113" w14:textId="62D1E2E9" w:rsidR="000352D7" w:rsidRDefault="0087139A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Žádné připomínky ani náměty nebyly k uvedenému vzneseny, a tak starosta města </w:t>
      </w:r>
      <w:r w:rsidR="001138A6">
        <w:rPr>
          <w:rFonts w:asciiTheme="majorHAnsi" w:hAnsiTheme="majorHAnsi" w:cstheme="majorHAnsi"/>
          <w:sz w:val="22"/>
          <w:szCs w:val="22"/>
          <w:lang w:val="cs-CZ"/>
        </w:rPr>
        <w:t>Česká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Třebová </w:t>
      </w:r>
      <w:r w:rsidR="00724FF7">
        <w:rPr>
          <w:rFonts w:asciiTheme="majorHAnsi" w:hAnsiTheme="majorHAnsi" w:cstheme="majorHAnsi"/>
          <w:sz w:val="22"/>
          <w:szCs w:val="22"/>
          <w:lang w:val="cs-CZ"/>
        </w:rPr>
        <w:t>navrhl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usnesení</w:t>
      </w:r>
      <w:r w:rsidR="008E12AC">
        <w:rPr>
          <w:rFonts w:asciiTheme="majorHAnsi" w:hAnsiTheme="majorHAnsi" w:cstheme="majorHAnsi"/>
          <w:sz w:val="22"/>
          <w:szCs w:val="22"/>
          <w:lang w:val="cs-CZ"/>
        </w:rPr>
        <w:t>.</w:t>
      </w:r>
    </w:p>
    <w:p w14:paraId="7BF755EE" w14:textId="5AA893AE" w:rsidR="00A90050" w:rsidRDefault="00A90050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1B251F66" w14:textId="1C30ECA9" w:rsidR="00A90050" w:rsidRPr="008E12AC" w:rsidRDefault="00A90050" w:rsidP="00A90050">
      <w:pPr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i/>
          <w:iCs/>
          <w:sz w:val="22"/>
          <w:szCs w:val="22"/>
          <w:lang w:val="cs-CZ"/>
        </w:rPr>
        <w:lastRenderedPageBreak/>
        <w:t xml:space="preserve">Návrh usnesení: </w:t>
      </w:r>
      <w:r w:rsidR="008E12AC" w:rsidRPr="00D364B1">
        <w:rPr>
          <w:rFonts w:asciiTheme="majorHAnsi" w:hAnsiTheme="majorHAnsi" w:cstheme="majorHAnsi"/>
          <w:i/>
          <w:iCs/>
          <w:sz w:val="22"/>
          <w:szCs w:val="22"/>
          <w:lang w:val="cs-CZ"/>
        </w:rPr>
        <w:t>Řídící výbor schvaluje statut Řídícího výboru HSOÚ.</w:t>
      </w:r>
    </w:p>
    <w:p w14:paraId="34069650" w14:textId="0E1E8741" w:rsidR="002B5844" w:rsidRPr="00D80B6A" w:rsidRDefault="00A90050" w:rsidP="002B5844">
      <w:pPr>
        <w:rPr>
          <w:rFonts w:asciiTheme="majorHAnsi" w:hAnsiTheme="majorHAnsi" w:cstheme="majorHAnsi"/>
          <w:i/>
          <w:iCs/>
          <w:sz w:val="22"/>
          <w:szCs w:val="22"/>
          <w:lang w:val="cs-CZ"/>
        </w:rPr>
      </w:pPr>
      <w:r>
        <w:rPr>
          <w:rFonts w:asciiTheme="majorHAnsi" w:hAnsiTheme="majorHAnsi" w:cstheme="majorHAnsi"/>
          <w:i/>
          <w:iCs/>
          <w:sz w:val="22"/>
          <w:szCs w:val="22"/>
          <w:lang w:val="cs-CZ"/>
        </w:rPr>
        <w:t xml:space="preserve">Usnesení bylo </w:t>
      </w:r>
      <w:r w:rsidR="000451BA">
        <w:rPr>
          <w:rFonts w:asciiTheme="majorHAnsi" w:hAnsiTheme="majorHAnsi" w:cstheme="majorHAnsi"/>
          <w:i/>
          <w:iCs/>
          <w:sz w:val="22"/>
          <w:szCs w:val="22"/>
          <w:lang w:val="cs-CZ"/>
        </w:rPr>
        <w:t>konsensuálně</w:t>
      </w:r>
      <w:r>
        <w:rPr>
          <w:rFonts w:asciiTheme="majorHAnsi" w:hAnsiTheme="majorHAnsi" w:cstheme="majorHAnsi"/>
          <w:i/>
          <w:iCs/>
          <w:sz w:val="22"/>
          <w:szCs w:val="22"/>
          <w:lang w:val="cs-CZ"/>
        </w:rPr>
        <w:t xml:space="preserve"> přijato. </w:t>
      </w:r>
    </w:p>
    <w:p w14:paraId="7BC1538D" w14:textId="77777777" w:rsidR="002B5844" w:rsidRPr="00D80B6A" w:rsidRDefault="002B5844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42AF35EB" w14:textId="2820FEC8" w:rsidR="002B5844" w:rsidRPr="00D80B6A" w:rsidRDefault="002B5844" w:rsidP="002B5844">
      <w:pPr>
        <w:pStyle w:val="Odstavecseseznamem"/>
        <w:numPr>
          <w:ilvl w:val="0"/>
          <w:numId w:val="12"/>
        </w:numPr>
        <w:spacing w:after="160" w:line="259" w:lineRule="auto"/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b/>
          <w:bCs/>
          <w:sz w:val="22"/>
          <w:szCs w:val="22"/>
          <w:lang w:val="cs-CZ"/>
        </w:rPr>
        <w:t xml:space="preserve">Základní představení </w:t>
      </w:r>
      <w:r w:rsidR="00B01AEB">
        <w:rPr>
          <w:rFonts w:asciiTheme="majorHAnsi" w:hAnsiTheme="majorHAnsi" w:cstheme="majorHAnsi"/>
          <w:b/>
          <w:bCs/>
          <w:sz w:val="22"/>
          <w:szCs w:val="22"/>
          <w:lang w:val="cs-CZ"/>
        </w:rPr>
        <w:t>I</w:t>
      </w:r>
      <w:r w:rsidRPr="00D80B6A">
        <w:rPr>
          <w:rFonts w:asciiTheme="majorHAnsi" w:hAnsiTheme="majorHAnsi" w:cstheme="majorHAnsi"/>
          <w:b/>
          <w:bCs/>
          <w:sz w:val="22"/>
          <w:szCs w:val="22"/>
          <w:lang w:val="cs-CZ"/>
        </w:rPr>
        <w:t xml:space="preserve">ntegrovaného plánu rozvoje ORP </w:t>
      </w:r>
      <w:r w:rsidR="004201D7">
        <w:rPr>
          <w:rFonts w:asciiTheme="majorHAnsi" w:hAnsiTheme="majorHAnsi" w:cstheme="majorHAnsi"/>
          <w:b/>
          <w:bCs/>
          <w:sz w:val="22"/>
          <w:szCs w:val="22"/>
          <w:lang w:val="cs-CZ"/>
        </w:rPr>
        <w:t>Česká</w:t>
      </w:r>
      <w:r w:rsidRPr="00D80B6A">
        <w:rPr>
          <w:rFonts w:asciiTheme="majorHAnsi" w:hAnsiTheme="majorHAnsi" w:cstheme="majorHAnsi"/>
          <w:b/>
          <w:bCs/>
          <w:sz w:val="22"/>
          <w:szCs w:val="22"/>
          <w:lang w:val="cs-CZ"/>
        </w:rPr>
        <w:t xml:space="preserve"> Třebová – závěry z analýz a představení návrhové části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</w:p>
    <w:p w14:paraId="40A65825" w14:textId="5F1B7758" w:rsidR="00E3736D" w:rsidRDefault="00E3736D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Jan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Holeček představil přístup k tvorbě, proces vzniku a hlavní výsledky Integrovaného plánu rozvoje území SO ORP </w:t>
      </w:r>
      <w:r w:rsidR="004201D7">
        <w:rPr>
          <w:rFonts w:asciiTheme="majorHAnsi" w:hAnsiTheme="majorHAnsi" w:cstheme="majorHAnsi"/>
          <w:sz w:val="22"/>
          <w:szCs w:val="22"/>
          <w:lang w:val="cs-CZ"/>
        </w:rPr>
        <w:t>Česká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Třebová. Kompletní podklady k </w:t>
      </w:r>
      <w:r w:rsidR="00EB1420">
        <w:rPr>
          <w:rFonts w:asciiTheme="majorHAnsi" w:hAnsiTheme="majorHAnsi" w:cstheme="majorHAnsi"/>
          <w:sz w:val="22"/>
          <w:szCs w:val="22"/>
          <w:lang w:val="cs-CZ"/>
        </w:rPr>
        <w:t>I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>ntegrovanému plánu všichni</w:t>
      </w:r>
      <w:r w:rsidR="00F4172F">
        <w:rPr>
          <w:rFonts w:asciiTheme="majorHAnsi" w:hAnsiTheme="majorHAnsi" w:cstheme="majorHAnsi"/>
          <w:sz w:val="22"/>
          <w:szCs w:val="22"/>
          <w:lang w:val="cs-CZ"/>
        </w:rPr>
        <w:t xml:space="preserve"> členové Řídícího výboru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obdrželi společně s úvodní pozvánkou</w:t>
      </w:r>
      <w:r w:rsidR="00B01AEB">
        <w:rPr>
          <w:rFonts w:asciiTheme="majorHAnsi" w:hAnsiTheme="majorHAnsi" w:cstheme="majorHAnsi"/>
          <w:sz w:val="22"/>
          <w:szCs w:val="22"/>
          <w:lang w:val="cs-CZ"/>
        </w:rPr>
        <w:t xml:space="preserve"> cca 2 týdny nazpět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>.</w:t>
      </w:r>
    </w:p>
    <w:p w14:paraId="62D94189" w14:textId="2008D367" w:rsidR="00E3736D" w:rsidRDefault="00225D3E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Při prezentaci byl kladen důraz</w:t>
      </w:r>
      <w:r w:rsidR="00085472">
        <w:rPr>
          <w:rFonts w:asciiTheme="majorHAnsi" w:hAnsiTheme="majorHAnsi" w:cstheme="majorHAnsi"/>
          <w:sz w:val="22"/>
          <w:szCs w:val="22"/>
          <w:lang w:val="cs-CZ"/>
        </w:rPr>
        <w:t xml:space="preserve"> právě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na integrovaný přístup</w:t>
      </w:r>
      <w:r w:rsidR="00566AF6">
        <w:rPr>
          <w:rFonts w:asciiTheme="majorHAnsi" w:hAnsiTheme="majorHAnsi" w:cstheme="majorHAnsi"/>
          <w:sz w:val="22"/>
          <w:szCs w:val="22"/>
          <w:lang w:val="cs-CZ"/>
        </w:rPr>
        <w:t xml:space="preserve"> rozvoje.</w:t>
      </w:r>
    </w:p>
    <w:p w14:paraId="6301DE21" w14:textId="474DC2EF" w:rsidR="00454508" w:rsidRDefault="00454508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Představeny byly slabé stránky regionu, silné stránky regionu</w:t>
      </w:r>
      <w:r w:rsidR="00F73C52">
        <w:rPr>
          <w:rFonts w:asciiTheme="majorHAnsi" w:hAnsiTheme="majorHAnsi" w:cstheme="majorHAnsi"/>
          <w:sz w:val="22"/>
          <w:szCs w:val="22"/>
          <w:lang w:val="cs-CZ"/>
        </w:rPr>
        <w:t xml:space="preserve"> a potenciál rozvoje.</w:t>
      </w:r>
    </w:p>
    <w:p w14:paraId="2A5C6E29" w14:textId="7F2883ED" w:rsidR="00BA6D8A" w:rsidRDefault="002D756E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Jan Holeček z</w:t>
      </w:r>
      <w:r w:rsidR="00374446">
        <w:rPr>
          <w:rFonts w:asciiTheme="majorHAnsi" w:hAnsiTheme="majorHAnsi" w:cstheme="majorHAnsi"/>
          <w:sz w:val="22"/>
          <w:szCs w:val="22"/>
          <w:lang w:val="cs-CZ"/>
        </w:rPr>
        <w:t>důraznil, že integrovaný plán je živý organismus, který nebude osm let stále rigidní.</w:t>
      </w:r>
    </w:p>
    <w:p w14:paraId="505A0F03" w14:textId="4928B059" w:rsidR="00F87259" w:rsidRDefault="00F87259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Zdůraznil 3 zásadní cíle</w:t>
      </w:r>
      <w:r w:rsidR="002C2F0F">
        <w:rPr>
          <w:rFonts w:asciiTheme="majorHAnsi" w:hAnsiTheme="majorHAnsi" w:cstheme="majorHAnsi"/>
          <w:sz w:val="22"/>
          <w:szCs w:val="22"/>
          <w:lang w:val="cs-CZ"/>
        </w:rPr>
        <w:t xml:space="preserve"> / indikátory</w:t>
      </w:r>
      <w:r>
        <w:rPr>
          <w:rFonts w:asciiTheme="majorHAnsi" w:hAnsiTheme="majorHAnsi" w:cstheme="majorHAnsi"/>
          <w:sz w:val="22"/>
          <w:szCs w:val="22"/>
          <w:lang w:val="cs-CZ"/>
        </w:rPr>
        <w:t>:</w:t>
      </w:r>
    </w:p>
    <w:p w14:paraId="1164097D" w14:textId="046AB4F9" w:rsidR="00F87259" w:rsidRPr="00F87259" w:rsidRDefault="00F87259" w:rsidP="00814360">
      <w:pPr>
        <w:pStyle w:val="Odstavecseseznamem"/>
        <w:numPr>
          <w:ilvl w:val="0"/>
          <w:numId w:val="14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- </w:t>
      </w:r>
      <w:r w:rsidR="00B01AEB">
        <w:rPr>
          <w:rFonts w:asciiTheme="majorHAnsi" w:hAnsiTheme="majorHAnsi" w:cstheme="majorHAnsi"/>
          <w:sz w:val="22"/>
          <w:szCs w:val="22"/>
          <w:lang w:val="cs-CZ"/>
        </w:rPr>
        <w:t>Zamezit</w:t>
      </w:r>
      <w:r w:rsidRPr="00F87259">
        <w:rPr>
          <w:rFonts w:asciiTheme="majorHAnsi" w:hAnsiTheme="majorHAnsi" w:cstheme="majorHAnsi"/>
          <w:sz w:val="22"/>
          <w:szCs w:val="22"/>
          <w:lang w:val="cs-CZ"/>
        </w:rPr>
        <w:t xml:space="preserve"> pokles</w:t>
      </w:r>
      <w:r w:rsidR="00B01AEB">
        <w:rPr>
          <w:rFonts w:asciiTheme="majorHAnsi" w:hAnsiTheme="majorHAnsi" w:cstheme="majorHAnsi"/>
          <w:sz w:val="22"/>
          <w:szCs w:val="22"/>
          <w:lang w:val="cs-CZ"/>
        </w:rPr>
        <w:t>u</w:t>
      </w:r>
      <w:r w:rsidRPr="00F87259">
        <w:rPr>
          <w:rFonts w:asciiTheme="majorHAnsi" w:hAnsiTheme="majorHAnsi" w:cstheme="majorHAnsi"/>
          <w:sz w:val="22"/>
          <w:szCs w:val="22"/>
          <w:lang w:val="cs-CZ"/>
        </w:rPr>
        <w:t xml:space="preserve"> obyvatelstva</w:t>
      </w:r>
    </w:p>
    <w:p w14:paraId="77691DFC" w14:textId="6A3E7F66" w:rsidR="00F87259" w:rsidRDefault="00F87259" w:rsidP="00814360">
      <w:pPr>
        <w:pStyle w:val="Odstavecseseznamem"/>
        <w:numPr>
          <w:ilvl w:val="0"/>
          <w:numId w:val="14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- </w:t>
      </w:r>
      <w:r w:rsidR="00B01AEB">
        <w:rPr>
          <w:rFonts w:asciiTheme="majorHAnsi" w:hAnsiTheme="majorHAnsi" w:cstheme="majorHAnsi"/>
          <w:sz w:val="22"/>
          <w:szCs w:val="22"/>
          <w:lang w:val="cs-CZ"/>
        </w:rPr>
        <w:t>Řešit s</w:t>
      </w:r>
      <w:r>
        <w:rPr>
          <w:rFonts w:asciiTheme="majorHAnsi" w:hAnsiTheme="majorHAnsi" w:cstheme="majorHAnsi"/>
          <w:sz w:val="22"/>
          <w:szCs w:val="22"/>
          <w:lang w:val="cs-CZ"/>
        </w:rPr>
        <w:t>ociální vyloučení</w:t>
      </w:r>
      <w:r w:rsidR="00B01AEB">
        <w:rPr>
          <w:rFonts w:asciiTheme="majorHAnsi" w:hAnsiTheme="majorHAnsi" w:cstheme="majorHAnsi"/>
          <w:sz w:val="22"/>
          <w:szCs w:val="22"/>
          <w:lang w:val="cs-CZ"/>
        </w:rPr>
        <w:t xml:space="preserve"> ve městě</w:t>
      </w:r>
    </w:p>
    <w:p w14:paraId="1719384E" w14:textId="7341304B" w:rsidR="00117463" w:rsidRDefault="00117463" w:rsidP="00814360">
      <w:pPr>
        <w:pStyle w:val="Odstavecseseznamem"/>
        <w:numPr>
          <w:ilvl w:val="0"/>
          <w:numId w:val="14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- </w:t>
      </w:r>
      <w:r w:rsidR="00B01AEB">
        <w:rPr>
          <w:rFonts w:asciiTheme="majorHAnsi" w:hAnsiTheme="majorHAnsi" w:cstheme="majorHAnsi"/>
          <w:sz w:val="22"/>
          <w:szCs w:val="22"/>
          <w:lang w:val="cs-CZ"/>
        </w:rPr>
        <w:t>Zvýšit p</w:t>
      </w:r>
      <w:r>
        <w:rPr>
          <w:rFonts w:asciiTheme="majorHAnsi" w:hAnsiTheme="majorHAnsi" w:cstheme="majorHAnsi"/>
          <w:sz w:val="22"/>
          <w:szCs w:val="22"/>
          <w:lang w:val="cs-CZ"/>
        </w:rPr>
        <w:t>odnikatelsk</w:t>
      </w:r>
      <w:r w:rsidR="00B01AEB">
        <w:rPr>
          <w:rFonts w:asciiTheme="majorHAnsi" w:hAnsiTheme="majorHAnsi" w:cstheme="majorHAnsi"/>
          <w:sz w:val="22"/>
          <w:szCs w:val="22"/>
          <w:lang w:val="cs-CZ"/>
        </w:rPr>
        <w:t>ou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aktivit</w:t>
      </w:r>
      <w:r w:rsidR="00B01AEB">
        <w:rPr>
          <w:rFonts w:asciiTheme="majorHAnsi" w:hAnsiTheme="majorHAnsi" w:cstheme="majorHAnsi"/>
          <w:sz w:val="22"/>
          <w:szCs w:val="22"/>
          <w:lang w:val="cs-CZ"/>
        </w:rPr>
        <w:t>u</w:t>
      </w:r>
    </w:p>
    <w:p w14:paraId="7009C0FD" w14:textId="77777777" w:rsidR="00E3736D" w:rsidRPr="00C12B2C" w:rsidRDefault="00E3736D" w:rsidP="00814360">
      <w:pPr>
        <w:pStyle w:val="Odstavecseseznamem"/>
        <w:numPr>
          <w:ilvl w:val="0"/>
          <w:numId w:val="14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5E4FB876" w14:textId="586A46C4" w:rsidR="002B5844" w:rsidRDefault="00225D3E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Jan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>Holeček po konci představení plánu vyzval všechny přítomné k případným otázkám a diskusi.</w:t>
      </w:r>
    </w:p>
    <w:p w14:paraId="5F55F804" w14:textId="71FA1550" w:rsidR="00BA395E" w:rsidRDefault="00E96D40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Pan starosta Řehák uvedl, že </w:t>
      </w:r>
      <w:r w:rsidR="00ED15C4">
        <w:rPr>
          <w:rFonts w:asciiTheme="majorHAnsi" w:hAnsiTheme="majorHAnsi" w:cstheme="majorHAnsi"/>
          <w:sz w:val="22"/>
          <w:szCs w:val="22"/>
          <w:lang w:val="cs-CZ"/>
        </w:rPr>
        <w:t xml:space="preserve">je možnost </w:t>
      </w:r>
      <w:r w:rsidR="006F42BC">
        <w:rPr>
          <w:rFonts w:asciiTheme="majorHAnsi" w:hAnsiTheme="majorHAnsi" w:cstheme="majorHAnsi"/>
          <w:sz w:val="22"/>
          <w:szCs w:val="22"/>
          <w:lang w:val="cs-CZ"/>
        </w:rPr>
        <w:t xml:space="preserve">využít kancelářských prostor </w:t>
      </w:r>
      <w:r w:rsidR="004670E7">
        <w:rPr>
          <w:rFonts w:asciiTheme="majorHAnsi" w:hAnsiTheme="majorHAnsi" w:cstheme="majorHAnsi"/>
          <w:sz w:val="22"/>
          <w:szCs w:val="22"/>
          <w:lang w:val="cs-CZ"/>
        </w:rPr>
        <w:t>přímo v České Třebové.</w:t>
      </w:r>
    </w:p>
    <w:p w14:paraId="22108AEF" w14:textId="31F3D6F7" w:rsidR="004670E7" w:rsidRDefault="004670E7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Pan Janovský doplnil, že </w:t>
      </w:r>
      <w:r w:rsidR="0064385D">
        <w:rPr>
          <w:rFonts w:asciiTheme="majorHAnsi" w:hAnsiTheme="majorHAnsi" w:cstheme="majorHAnsi"/>
          <w:sz w:val="22"/>
          <w:szCs w:val="22"/>
          <w:lang w:val="cs-CZ"/>
        </w:rPr>
        <w:t>bude všem členům ŘV k dispozici rozpis nejen kontaktů, ale i termínů, kdy</w:t>
      </w:r>
      <w:r w:rsidR="006058D9">
        <w:rPr>
          <w:rFonts w:asciiTheme="majorHAnsi" w:hAnsiTheme="majorHAnsi" w:cstheme="majorHAnsi"/>
          <w:sz w:val="22"/>
          <w:szCs w:val="22"/>
          <w:lang w:val="cs-CZ"/>
        </w:rPr>
        <w:t xml:space="preserve"> budou jednotliví pracovníci přítomni v regionu.</w:t>
      </w:r>
    </w:p>
    <w:p w14:paraId="728A9EF0" w14:textId="79DACA4E" w:rsidR="003353EF" w:rsidRDefault="003353EF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Pan starosta požádal, aby tento seznam byl k dispozici v polovině března</w:t>
      </w:r>
      <w:r w:rsidR="00A17EA4">
        <w:rPr>
          <w:rFonts w:asciiTheme="majorHAnsi" w:hAnsiTheme="majorHAnsi" w:cstheme="majorHAnsi"/>
          <w:sz w:val="22"/>
          <w:szCs w:val="22"/>
          <w:lang w:val="cs-CZ"/>
        </w:rPr>
        <w:t>, aby bylo možné umístit tyto informace do místního zpravodaje.</w:t>
      </w:r>
    </w:p>
    <w:p w14:paraId="598FFA8F" w14:textId="7C3E43F6" w:rsidR="00B14994" w:rsidRDefault="00B14994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Pan starosta Stránský požádal, aby výstupy činnosti ŘV</w:t>
      </w:r>
      <w:r w:rsidR="008E3B3B">
        <w:rPr>
          <w:rFonts w:asciiTheme="majorHAnsi" w:hAnsiTheme="majorHAnsi" w:cstheme="majorHAnsi"/>
          <w:sz w:val="22"/>
          <w:szCs w:val="22"/>
          <w:lang w:val="cs-CZ"/>
        </w:rPr>
        <w:t xml:space="preserve"> a dalších expertních skupin zaslány všem členům ŘV pro možnost další prezentace</w:t>
      </w:r>
      <w:r w:rsidR="00E34C16">
        <w:rPr>
          <w:rFonts w:asciiTheme="majorHAnsi" w:hAnsiTheme="majorHAnsi" w:cstheme="majorHAnsi"/>
          <w:sz w:val="22"/>
          <w:szCs w:val="22"/>
          <w:lang w:val="cs-CZ"/>
        </w:rPr>
        <w:t>.</w:t>
      </w:r>
    </w:p>
    <w:p w14:paraId="7BC220DC" w14:textId="7942D5D6" w:rsidR="00E34C16" w:rsidRDefault="00E34C16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Pan hejtman</w:t>
      </w:r>
      <w:r w:rsidR="00F913CD">
        <w:rPr>
          <w:rFonts w:asciiTheme="majorHAnsi" w:hAnsiTheme="majorHAnsi" w:cstheme="majorHAnsi"/>
          <w:sz w:val="22"/>
          <w:szCs w:val="22"/>
          <w:lang w:val="cs-CZ"/>
        </w:rPr>
        <w:t xml:space="preserve"> Martin Netolický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vyzdvihnul aktivitu P- PINK</w:t>
      </w:r>
      <w:r w:rsidR="004F4284">
        <w:rPr>
          <w:rFonts w:asciiTheme="majorHAnsi" w:hAnsiTheme="majorHAnsi" w:cstheme="majorHAnsi"/>
          <w:sz w:val="22"/>
          <w:szCs w:val="22"/>
          <w:lang w:val="cs-CZ"/>
        </w:rPr>
        <w:t xml:space="preserve"> a vzniku nových prostor v ČT a navrhnul exkurzi ŘV do </w:t>
      </w:r>
      <w:r w:rsidR="00B01AEB">
        <w:rPr>
          <w:rFonts w:asciiTheme="majorHAnsi" w:hAnsiTheme="majorHAnsi" w:cstheme="majorHAnsi"/>
          <w:sz w:val="22"/>
          <w:szCs w:val="22"/>
          <w:lang w:val="cs-CZ"/>
        </w:rPr>
        <w:t>l</w:t>
      </w:r>
      <w:r w:rsidR="004F4284">
        <w:rPr>
          <w:rFonts w:asciiTheme="majorHAnsi" w:hAnsiTheme="majorHAnsi" w:cstheme="majorHAnsi"/>
          <w:sz w:val="22"/>
          <w:szCs w:val="22"/>
          <w:lang w:val="cs-CZ"/>
        </w:rPr>
        <w:t>ibereckého podnikatelského inkubátoru</w:t>
      </w:r>
      <w:r w:rsidR="0053261C">
        <w:rPr>
          <w:rFonts w:asciiTheme="majorHAnsi" w:hAnsiTheme="majorHAnsi" w:cstheme="majorHAnsi"/>
          <w:sz w:val="22"/>
          <w:szCs w:val="22"/>
          <w:lang w:val="cs-CZ"/>
        </w:rPr>
        <w:t xml:space="preserve">. Dále informoval, že podklady k Integrovanému </w:t>
      </w:r>
      <w:r w:rsidR="005A76C2">
        <w:rPr>
          <w:rFonts w:asciiTheme="majorHAnsi" w:hAnsiTheme="majorHAnsi" w:cstheme="majorHAnsi"/>
          <w:sz w:val="22"/>
          <w:szCs w:val="22"/>
          <w:lang w:val="cs-CZ"/>
        </w:rPr>
        <w:t>plánu předal všem zastupitelům města Česká Třebová.</w:t>
      </w:r>
    </w:p>
    <w:p w14:paraId="6B0528D3" w14:textId="77777777" w:rsidR="00053713" w:rsidRDefault="00053713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2E827E8C" w14:textId="13690851" w:rsidR="002B5844" w:rsidRDefault="002B5844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sz w:val="22"/>
          <w:szCs w:val="22"/>
          <w:lang w:val="cs-CZ"/>
        </w:rPr>
        <w:t>Starosta</w:t>
      </w:r>
      <w:r w:rsidR="004226CE">
        <w:rPr>
          <w:rFonts w:asciiTheme="majorHAnsi" w:hAnsiTheme="majorHAnsi" w:cstheme="majorHAnsi"/>
          <w:sz w:val="22"/>
          <w:szCs w:val="22"/>
          <w:lang w:val="cs-CZ"/>
        </w:rPr>
        <w:t xml:space="preserve"> města </w:t>
      </w:r>
      <w:r w:rsidR="00107DCF">
        <w:rPr>
          <w:rFonts w:asciiTheme="majorHAnsi" w:hAnsiTheme="majorHAnsi" w:cstheme="majorHAnsi"/>
          <w:sz w:val="22"/>
          <w:szCs w:val="22"/>
          <w:lang w:val="cs-CZ"/>
        </w:rPr>
        <w:t>Česká</w:t>
      </w:r>
      <w:r w:rsidR="004226CE">
        <w:rPr>
          <w:rFonts w:asciiTheme="majorHAnsi" w:hAnsiTheme="majorHAnsi" w:cstheme="majorHAnsi"/>
          <w:sz w:val="22"/>
          <w:szCs w:val="22"/>
          <w:lang w:val="cs-CZ"/>
        </w:rPr>
        <w:t xml:space="preserve"> Třebová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A669FA">
        <w:rPr>
          <w:rFonts w:asciiTheme="majorHAnsi" w:hAnsiTheme="majorHAnsi" w:cstheme="majorHAnsi"/>
          <w:sz w:val="22"/>
          <w:szCs w:val="22"/>
          <w:lang w:val="cs-CZ"/>
        </w:rPr>
        <w:t xml:space="preserve">Zdeněk Řehák 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po diskusi vyzval členy ŘV, aby Integrovaný plán vzali na vědomí a </w:t>
      </w:r>
      <w:r w:rsidR="00F16FD2">
        <w:rPr>
          <w:rFonts w:asciiTheme="majorHAnsi" w:hAnsiTheme="majorHAnsi" w:cstheme="majorHAnsi"/>
          <w:sz w:val="22"/>
          <w:szCs w:val="22"/>
          <w:lang w:val="cs-CZ"/>
        </w:rPr>
        <w:t>přednesl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úkol, aby byly případné další dodatečné připomínky k</w:t>
      </w:r>
      <w:r w:rsidR="006E7B91">
        <w:rPr>
          <w:rFonts w:asciiTheme="majorHAnsi" w:hAnsiTheme="majorHAnsi" w:cstheme="majorHAnsi"/>
          <w:sz w:val="22"/>
          <w:szCs w:val="22"/>
          <w:lang w:val="cs-CZ"/>
        </w:rPr>
        <w:t> Integrovanému p</w:t>
      </w:r>
      <w:r w:rsidRPr="00D80B6A">
        <w:rPr>
          <w:rFonts w:asciiTheme="majorHAnsi" w:hAnsiTheme="majorHAnsi" w:cstheme="majorHAnsi"/>
          <w:sz w:val="22"/>
          <w:szCs w:val="22"/>
          <w:lang w:val="cs-CZ"/>
        </w:rPr>
        <w:t>lánu poslány emailem do 15. 3.</w:t>
      </w:r>
    </w:p>
    <w:p w14:paraId="16B6E17B" w14:textId="77777777" w:rsidR="00D42C62" w:rsidRPr="00D80B6A" w:rsidRDefault="00D42C62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43BFE995" w14:textId="7C4549DC" w:rsidR="00A90050" w:rsidRDefault="002B5844" w:rsidP="00814360">
      <w:pPr>
        <w:jc w:val="both"/>
        <w:rPr>
          <w:rFonts w:asciiTheme="majorHAnsi" w:hAnsiTheme="majorHAnsi" w:cstheme="majorHAnsi"/>
          <w:i/>
          <w:iCs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i/>
          <w:iCs/>
          <w:sz w:val="22"/>
          <w:szCs w:val="22"/>
          <w:lang w:val="cs-CZ"/>
        </w:rPr>
        <w:t xml:space="preserve">Návrh usnesení: ŘV bere na vědomí aktuální podobu Integrovaného plánu rozvoje území SO ORP </w:t>
      </w:r>
      <w:r w:rsidR="00107DCF">
        <w:rPr>
          <w:rFonts w:asciiTheme="majorHAnsi" w:hAnsiTheme="majorHAnsi" w:cstheme="majorHAnsi"/>
          <w:i/>
          <w:iCs/>
          <w:sz w:val="22"/>
          <w:szCs w:val="22"/>
          <w:lang w:val="cs-CZ"/>
        </w:rPr>
        <w:t>Česká</w:t>
      </w:r>
      <w:r w:rsidRPr="00D80B6A">
        <w:rPr>
          <w:rFonts w:asciiTheme="majorHAnsi" w:hAnsiTheme="majorHAnsi" w:cstheme="majorHAnsi"/>
          <w:i/>
          <w:iCs/>
          <w:sz w:val="22"/>
          <w:szCs w:val="22"/>
          <w:lang w:val="cs-CZ"/>
        </w:rPr>
        <w:t xml:space="preserve"> Třebová a stanovuje termín pro dodatečné připomínky na 15. 3. 2023.</w:t>
      </w:r>
    </w:p>
    <w:p w14:paraId="092F805A" w14:textId="77777777" w:rsidR="00DA735E" w:rsidRDefault="00DA735E" w:rsidP="00814360">
      <w:pPr>
        <w:jc w:val="both"/>
        <w:rPr>
          <w:rFonts w:asciiTheme="majorHAnsi" w:hAnsiTheme="majorHAnsi" w:cstheme="majorHAnsi"/>
          <w:i/>
          <w:iCs/>
          <w:sz w:val="22"/>
          <w:szCs w:val="22"/>
          <w:lang w:val="cs-CZ"/>
        </w:rPr>
      </w:pPr>
    </w:p>
    <w:p w14:paraId="69C39202" w14:textId="2F628152" w:rsidR="00A90050" w:rsidRDefault="00A90050" w:rsidP="00814360">
      <w:pPr>
        <w:jc w:val="both"/>
        <w:rPr>
          <w:rFonts w:asciiTheme="majorHAnsi" w:hAnsiTheme="majorHAnsi" w:cstheme="majorHAnsi"/>
          <w:i/>
          <w:iCs/>
          <w:sz w:val="22"/>
          <w:szCs w:val="22"/>
          <w:lang w:val="cs-CZ"/>
        </w:rPr>
      </w:pPr>
      <w:r>
        <w:rPr>
          <w:rFonts w:asciiTheme="majorHAnsi" w:hAnsiTheme="majorHAnsi" w:cstheme="majorHAnsi"/>
          <w:i/>
          <w:iCs/>
          <w:sz w:val="22"/>
          <w:szCs w:val="22"/>
          <w:lang w:val="cs-CZ"/>
        </w:rPr>
        <w:t xml:space="preserve">Usnesení bylo </w:t>
      </w:r>
      <w:r w:rsidR="000451BA">
        <w:rPr>
          <w:rFonts w:asciiTheme="majorHAnsi" w:hAnsiTheme="majorHAnsi" w:cstheme="majorHAnsi"/>
          <w:i/>
          <w:iCs/>
          <w:sz w:val="22"/>
          <w:szCs w:val="22"/>
          <w:lang w:val="cs-CZ"/>
        </w:rPr>
        <w:t>konsensuálně</w:t>
      </w:r>
      <w:r>
        <w:rPr>
          <w:rFonts w:asciiTheme="majorHAnsi" w:hAnsiTheme="majorHAnsi" w:cstheme="majorHAnsi"/>
          <w:i/>
          <w:iCs/>
          <w:sz w:val="22"/>
          <w:szCs w:val="22"/>
          <w:lang w:val="cs-CZ"/>
        </w:rPr>
        <w:t xml:space="preserve"> přijato. </w:t>
      </w:r>
    </w:p>
    <w:p w14:paraId="5CDE4C58" w14:textId="77777777" w:rsidR="00837E33" w:rsidRPr="00D80B6A" w:rsidRDefault="00837E33" w:rsidP="00814360">
      <w:pPr>
        <w:jc w:val="both"/>
        <w:rPr>
          <w:rFonts w:asciiTheme="majorHAnsi" w:hAnsiTheme="majorHAnsi" w:cstheme="majorHAnsi"/>
          <w:i/>
          <w:iCs/>
          <w:sz w:val="22"/>
          <w:szCs w:val="22"/>
          <w:lang w:val="cs-CZ"/>
        </w:rPr>
      </w:pPr>
    </w:p>
    <w:p w14:paraId="310E6B31" w14:textId="77777777" w:rsidR="00AA045B" w:rsidRPr="00D80B6A" w:rsidRDefault="00AA045B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290AE958" w14:textId="35FC553F" w:rsidR="002B5844" w:rsidRPr="00D80B6A" w:rsidRDefault="002B5844" w:rsidP="00814360">
      <w:pPr>
        <w:pStyle w:val="Odstavecseseznamem"/>
        <w:numPr>
          <w:ilvl w:val="0"/>
          <w:numId w:val="12"/>
        </w:num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b/>
          <w:bCs/>
          <w:sz w:val="22"/>
          <w:szCs w:val="22"/>
          <w:lang w:val="cs-CZ"/>
        </w:rPr>
        <w:t>Aktuální dění v ORP ve vztahu k integrovanému plánu</w:t>
      </w:r>
    </w:p>
    <w:p w14:paraId="22A690EA" w14:textId="0AA9E9CB" w:rsidR="002B5844" w:rsidRPr="00D80B6A" w:rsidRDefault="00340D9A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Jan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>Holeček vyzval Davida Koppitze, vedoucího expertního týmu</w:t>
      </w:r>
      <w:r w:rsidR="00111467">
        <w:rPr>
          <w:rFonts w:asciiTheme="majorHAnsi" w:hAnsiTheme="majorHAnsi" w:cstheme="majorHAnsi"/>
          <w:sz w:val="22"/>
          <w:szCs w:val="22"/>
          <w:lang w:val="cs-CZ"/>
        </w:rPr>
        <w:t xml:space="preserve"> podpory HSOÚ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>, k přednesení dalšího bodu programu.</w:t>
      </w:r>
    </w:p>
    <w:p w14:paraId="6B122078" w14:textId="390559FE" w:rsidR="002B5844" w:rsidRDefault="00340D9A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David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>Koppitz představil aktuální dění z ORP, na kterém pracuje expertní tým a další zainteresované subjekty.</w:t>
      </w:r>
    </w:p>
    <w:p w14:paraId="1D5A2BEF" w14:textId="27542E51" w:rsidR="00340D9A" w:rsidRDefault="00340D9A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63819FA2" w14:textId="79872F56" w:rsidR="00340D9A" w:rsidRDefault="00B42E3E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Představil aktuální analytické úkony</w:t>
      </w:r>
      <w:r w:rsidR="00DA373E">
        <w:rPr>
          <w:rFonts w:asciiTheme="majorHAnsi" w:hAnsiTheme="majorHAnsi" w:cstheme="majorHAnsi"/>
          <w:sz w:val="22"/>
          <w:szCs w:val="22"/>
          <w:lang w:val="cs-CZ"/>
        </w:rPr>
        <w:t xml:space="preserve">, které byly provedeny </w:t>
      </w:r>
      <w:r w:rsidR="00653426">
        <w:rPr>
          <w:rFonts w:asciiTheme="majorHAnsi" w:hAnsiTheme="majorHAnsi" w:cstheme="majorHAnsi"/>
          <w:sz w:val="22"/>
          <w:szCs w:val="22"/>
          <w:lang w:val="cs-CZ"/>
        </w:rPr>
        <w:t>–</w:t>
      </w:r>
      <w:r w:rsidR="00DA373E">
        <w:rPr>
          <w:rFonts w:asciiTheme="majorHAnsi" w:hAnsiTheme="majorHAnsi" w:cstheme="majorHAnsi"/>
          <w:sz w:val="22"/>
          <w:szCs w:val="22"/>
          <w:lang w:val="cs-CZ"/>
        </w:rPr>
        <w:t xml:space="preserve"> vše bude </w:t>
      </w:r>
      <w:r w:rsidR="00653426">
        <w:rPr>
          <w:rFonts w:asciiTheme="majorHAnsi" w:hAnsiTheme="majorHAnsi" w:cstheme="majorHAnsi"/>
          <w:sz w:val="22"/>
          <w:szCs w:val="22"/>
          <w:lang w:val="cs-CZ"/>
        </w:rPr>
        <w:t xml:space="preserve">po dokončení </w:t>
      </w:r>
      <w:r w:rsidR="00DA373E">
        <w:rPr>
          <w:rFonts w:asciiTheme="majorHAnsi" w:hAnsiTheme="majorHAnsi" w:cstheme="majorHAnsi"/>
          <w:sz w:val="22"/>
          <w:szCs w:val="22"/>
          <w:lang w:val="cs-CZ"/>
        </w:rPr>
        <w:t xml:space="preserve">zasláno členům </w:t>
      </w:r>
      <w:r w:rsidR="00653426">
        <w:rPr>
          <w:rFonts w:asciiTheme="majorHAnsi" w:hAnsiTheme="majorHAnsi" w:cstheme="majorHAnsi"/>
          <w:sz w:val="22"/>
          <w:szCs w:val="22"/>
          <w:lang w:val="cs-CZ"/>
        </w:rPr>
        <w:t>ŘV</w:t>
      </w:r>
      <w:r w:rsidR="00DA373E">
        <w:rPr>
          <w:rFonts w:asciiTheme="majorHAnsi" w:hAnsiTheme="majorHAnsi" w:cstheme="majorHAnsi"/>
          <w:sz w:val="22"/>
          <w:szCs w:val="22"/>
          <w:lang w:val="cs-CZ"/>
        </w:rPr>
        <w:t>:</w:t>
      </w:r>
    </w:p>
    <w:p w14:paraId="1C37F40B" w14:textId="77777777" w:rsidR="00DA735E" w:rsidRDefault="00DA735E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43F010C0" w14:textId="37808C72" w:rsidR="00B42E3E" w:rsidRDefault="00DA373E" w:rsidP="00814360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Modely výstavby bydlení – Newton Business</w:t>
      </w:r>
    </w:p>
    <w:p w14:paraId="057C4DFA" w14:textId="00FEBAC4" w:rsidR="00DA373E" w:rsidRDefault="004F754D" w:rsidP="00814360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Výzkum v oblasti bydlení – Univerzita Pardubice</w:t>
      </w:r>
    </w:p>
    <w:p w14:paraId="474F9C96" w14:textId="0EEBFBCB" w:rsidR="004F754D" w:rsidRDefault="004F754D" w:rsidP="00814360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Výzkum v oblasti cestovního ruchu – VŠE v</w:t>
      </w:r>
      <w:r w:rsidR="00110635">
        <w:rPr>
          <w:rFonts w:asciiTheme="majorHAnsi" w:hAnsiTheme="majorHAnsi" w:cstheme="majorHAnsi"/>
          <w:sz w:val="22"/>
          <w:szCs w:val="22"/>
          <w:lang w:val="cs-CZ"/>
        </w:rPr>
        <w:t> </w:t>
      </w:r>
      <w:r>
        <w:rPr>
          <w:rFonts w:asciiTheme="majorHAnsi" w:hAnsiTheme="majorHAnsi" w:cstheme="majorHAnsi"/>
          <w:sz w:val="22"/>
          <w:szCs w:val="22"/>
          <w:lang w:val="cs-CZ"/>
        </w:rPr>
        <w:t>Praze</w:t>
      </w:r>
    </w:p>
    <w:p w14:paraId="5ACF27D9" w14:textId="1A7A71E1" w:rsidR="00110635" w:rsidRDefault="00110635" w:rsidP="00814360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Analýza rozvojových ploch – územní plán, majetkoprávní vztahy, územní studie</w:t>
      </w:r>
    </w:p>
    <w:p w14:paraId="666F9356" w14:textId="45D839EF" w:rsidR="00914D34" w:rsidRDefault="00914D34" w:rsidP="00814360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lastRenderedPageBreak/>
        <w:t>Rozpočtová analýza (bude zasláno k ověření městům a obcím)</w:t>
      </w:r>
      <w:r w:rsidR="005921DD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47610F">
        <w:rPr>
          <w:rFonts w:asciiTheme="majorHAnsi" w:hAnsiTheme="majorHAnsi" w:cstheme="majorHAnsi"/>
          <w:sz w:val="22"/>
          <w:szCs w:val="22"/>
          <w:lang w:val="cs-CZ"/>
        </w:rPr>
        <w:t>–</w:t>
      </w:r>
      <w:r w:rsidR="005921DD">
        <w:rPr>
          <w:rFonts w:asciiTheme="majorHAnsi" w:hAnsiTheme="majorHAnsi" w:cstheme="majorHAnsi"/>
          <w:sz w:val="22"/>
          <w:szCs w:val="22"/>
          <w:lang w:val="cs-CZ"/>
        </w:rPr>
        <w:t xml:space="preserve"> zpracováno</w:t>
      </w:r>
      <w:r w:rsidR="0047610F">
        <w:rPr>
          <w:rFonts w:asciiTheme="majorHAnsi" w:hAnsiTheme="majorHAnsi" w:cstheme="majorHAnsi"/>
          <w:sz w:val="22"/>
          <w:szCs w:val="22"/>
          <w:lang w:val="cs-CZ"/>
        </w:rPr>
        <w:t xml:space="preserve"> interními silami Pk</w:t>
      </w:r>
    </w:p>
    <w:p w14:paraId="3C9614C9" w14:textId="61802624" w:rsidR="00914D34" w:rsidRDefault="00304EBD" w:rsidP="00814360">
      <w:pPr>
        <w:pStyle w:val="Odstavecseseznamem"/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Dotační scany (průběžné aktualizace)</w:t>
      </w:r>
      <w:r w:rsidR="0072080C">
        <w:rPr>
          <w:rFonts w:asciiTheme="majorHAnsi" w:hAnsiTheme="majorHAnsi" w:cstheme="majorHAnsi"/>
          <w:sz w:val="22"/>
          <w:szCs w:val="22"/>
          <w:lang w:val="cs-CZ"/>
        </w:rPr>
        <w:t xml:space="preserve"> – Regionální rozvojová agentura Pk</w:t>
      </w:r>
    </w:p>
    <w:p w14:paraId="0C440C79" w14:textId="4091BA45" w:rsidR="00DB7E98" w:rsidRDefault="00DB7E98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585A6D29" w14:textId="45E63A5B" w:rsidR="00E27FF3" w:rsidRDefault="00681F46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Pan hejtman zdůraznil, že ab</w:t>
      </w:r>
      <w:r w:rsidR="001465E7">
        <w:rPr>
          <w:rFonts w:asciiTheme="majorHAnsi" w:hAnsiTheme="majorHAnsi" w:cstheme="majorHAnsi"/>
          <w:sz w:val="22"/>
          <w:szCs w:val="22"/>
          <w:lang w:val="cs-CZ"/>
        </w:rPr>
        <w:t>sor</w:t>
      </w:r>
      <w:r w:rsidR="0039264E">
        <w:rPr>
          <w:rFonts w:asciiTheme="majorHAnsi" w:hAnsiTheme="majorHAnsi" w:cstheme="majorHAnsi"/>
          <w:sz w:val="22"/>
          <w:szCs w:val="22"/>
          <w:lang w:val="cs-CZ"/>
        </w:rPr>
        <w:t>p</w:t>
      </w:r>
      <w:r w:rsidR="001465E7">
        <w:rPr>
          <w:rFonts w:asciiTheme="majorHAnsi" w:hAnsiTheme="majorHAnsi" w:cstheme="majorHAnsi"/>
          <w:sz w:val="22"/>
          <w:szCs w:val="22"/>
          <w:lang w:val="cs-CZ"/>
        </w:rPr>
        <w:t xml:space="preserve">ční kapacita území je nemalá (není menší v porovnání s jinými ORP), ale je menší míra </w:t>
      </w:r>
      <w:r w:rsidR="003F6A44">
        <w:rPr>
          <w:rFonts w:asciiTheme="majorHAnsi" w:hAnsiTheme="majorHAnsi" w:cstheme="majorHAnsi"/>
          <w:sz w:val="22"/>
          <w:szCs w:val="22"/>
          <w:lang w:val="cs-CZ"/>
        </w:rPr>
        <w:t>získaných finančních prostředků</w:t>
      </w:r>
      <w:r w:rsidR="00310AB4">
        <w:rPr>
          <w:rFonts w:asciiTheme="majorHAnsi" w:hAnsiTheme="majorHAnsi" w:cstheme="majorHAnsi"/>
          <w:sz w:val="22"/>
          <w:szCs w:val="22"/>
          <w:lang w:val="cs-CZ"/>
        </w:rPr>
        <w:t>, tedy je to spíše o aktivitě a uchopování příležitostí.</w:t>
      </w:r>
    </w:p>
    <w:p w14:paraId="3672A206" w14:textId="290B45A9" w:rsidR="00E27FF3" w:rsidRDefault="00E27FF3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David Koppitz navrhl na příští zasedání ŘV prezentaci výsledků rozpočtové analýzy</w:t>
      </w:r>
      <w:r w:rsidR="00557247">
        <w:rPr>
          <w:rFonts w:asciiTheme="majorHAnsi" w:hAnsiTheme="majorHAnsi" w:cstheme="majorHAnsi"/>
          <w:sz w:val="22"/>
          <w:szCs w:val="22"/>
          <w:lang w:val="cs-CZ"/>
        </w:rPr>
        <w:t xml:space="preserve"> území.</w:t>
      </w:r>
    </w:p>
    <w:p w14:paraId="236C66B2" w14:textId="77777777" w:rsidR="00681F46" w:rsidRPr="00D80B6A" w:rsidRDefault="00681F46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60AC5CE3" w14:textId="19B384AD" w:rsidR="002B5844" w:rsidRPr="00D80B6A" w:rsidRDefault="002B5844" w:rsidP="002B5844">
      <w:pPr>
        <w:pStyle w:val="Odstavecseseznamem"/>
        <w:numPr>
          <w:ilvl w:val="0"/>
          <w:numId w:val="12"/>
        </w:numPr>
        <w:spacing w:after="160" w:line="259" w:lineRule="auto"/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b/>
          <w:bCs/>
          <w:sz w:val="22"/>
          <w:szCs w:val="22"/>
          <w:lang w:val="cs-CZ"/>
        </w:rPr>
        <w:t>Úvodní vhled do problematiky bydlení a podnikání</w:t>
      </w:r>
    </w:p>
    <w:p w14:paraId="44BC911E" w14:textId="31E3BC9D" w:rsidR="00736536" w:rsidRPr="00736536" w:rsidRDefault="00736536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 w:rsidRPr="00736536">
        <w:rPr>
          <w:rFonts w:asciiTheme="majorHAnsi" w:hAnsiTheme="majorHAnsi" w:cstheme="majorHAnsi"/>
          <w:sz w:val="22"/>
          <w:szCs w:val="22"/>
          <w:lang w:val="cs-CZ"/>
        </w:rPr>
        <w:t xml:space="preserve">Dále David Koppitz představil teze a </w:t>
      </w:r>
      <w:r w:rsidR="00EE1069">
        <w:rPr>
          <w:rFonts w:asciiTheme="majorHAnsi" w:hAnsiTheme="majorHAnsi" w:cstheme="majorHAnsi"/>
          <w:sz w:val="22"/>
          <w:szCs w:val="22"/>
          <w:lang w:val="cs-CZ"/>
        </w:rPr>
        <w:t xml:space="preserve">finanční </w:t>
      </w:r>
      <w:r w:rsidRPr="00736536">
        <w:rPr>
          <w:rFonts w:asciiTheme="majorHAnsi" w:hAnsiTheme="majorHAnsi" w:cstheme="majorHAnsi"/>
          <w:sz w:val="22"/>
          <w:szCs w:val="22"/>
          <w:lang w:val="cs-CZ"/>
        </w:rPr>
        <w:t xml:space="preserve">modely k rozvoji bydlení </w:t>
      </w:r>
      <w:r w:rsidR="00A65054">
        <w:rPr>
          <w:rFonts w:asciiTheme="majorHAnsi" w:hAnsiTheme="majorHAnsi" w:cstheme="majorHAnsi"/>
          <w:sz w:val="22"/>
          <w:szCs w:val="22"/>
          <w:lang w:val="cs-CZ"/>
        </w:rPr>
        <w:t xml:space="preserve">v regionu </w:t>
      </w:r>
      <w:r w:rsidRPr="00736536">
        <w:rPr>
          <w:rFonts w:asciiTheme="majorHAnsi" w:hAnsiTheme="majorHAnsi" w:cstheme="majorHAnsi"/>
          <w:sz w:val="22"/>
          <w:szCs w:val="22"/>
          <w:lang w:val="cs-CZ"/>
        </w:rPr>
        <w:t>a navrhnul vznik pracovní skupiny</w:t>
      </w:r>
      <w:r w:rsidR="00921C8A">
        <w:rPr>
          <w:rFonts w:asciiTheme="majorHAnsi" w:hAnsiTheme="majorHAnsi" w:cstheme="majorHAnsi"/>
          <w:sz w:val="22"/>
          <w:szCs w:val="22"/>
          <w:lang w:val="cs-CZ"/>
        </w:rPr>
        <w:t xml:space="preserve"> Bydlení</w:t>
      </w:r>
      <w:r w:rsidRPr="00736536">
        <w:rPr>
          <w:rFonts w:asciiTheme="majorHAnsi" w:hAnsiTheme="majorHAnsi" w:cstheme="majorHAnsi"/>
          <w:sz w:val="22"/>
          <w:szCs w:val="22"/>
          <w:lang w:val="cs-CZ"/>
        </w:rPr>
        <w:t>, která by tyto teze mohla dále rozvíjet.</w:t>
      </w:r>
    </w:p>
    <w:p w14:paraId="5565FD8B" w14:textId="1BCD9BD4" w:rsidR="00736536" w:rsidRDefault="00736536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39DFE217" w14:textId="37FD9D86" w:rsidR="00810E70" w:rsidRDefault="00810E70" w:rsidP="00814360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Miroslav Janovský doplnil, že je třeba rozhýbat bytový trh</w:t>
      </w:r>
      <w:r w:rsidR="000F19C4">
        <w:rPr>
          <w:rFonts w:asciiTheme="majorHAnsi" w:hAnsiTheme="majorHAnsi" w:cstheme="majorHAnsi"/>
          <w:sz w:val="22"/>
          <w:szCs w:val="22"/>
          <w:lang w:val="cs-CZ"/>
        </w:rPr>
        <w:t xml:space="preserve">, neboť zde není dostatek ani bytů ani ploch pro </w:t>
      </w:r>
      <w:r w:rsidR="00DF7CF7">
        <w:rPr>
          <w:rFonts w:asciiTheme="majorHAnsi" w:hAnsiTheme="majorHAnsi" w:cstheme="majorHAnsi"/>
          <w:sz w:val="22"/>
          <w:szCs w:val="22"/>
          <w:lang w:val="cs-CZ"/>
        </w:rPr>
        <w:t>výstavbu</w:t>
      </w:r>
      <w:r w:rsidR="000F19C4">
        <w:rPr>
          <w:rFonts w:asciiTheme="majorHAnsi" w:hAnsiTheme="majorHAnsi" w:cstheme="majorHAnsi"/>
          <w:sz w:val="22"/>
          <w:szCs w:val="22"/>
          <w:lang w:val="cs-CZ"/>
        </w:rPr>
        <w:t xml:space="preserve"> RD. Dále uvedl, že ČR by měla získat 8 mld. Kč na podporu dostupného bydlení</w:t>
      </w:r>
      <w:r w:rsidR="0028432E">
        <w:rPr>
          <w:rFonts w:asciiTheme="majorHAnsi" w:hAnsiTheme="majorHAnsi" w:cstheme="majorHAnsi"/>
          <w:sz w:val="22"/>
          <w:szCs w:val="22"/>
          <w:lang w:val="cs-CZ"/>
        </w:rPr>
        <w:t>, přičemž začátkem roku 2024 budou vypsány výzvy.</w:t>
      </w:r>
      <w:r w:rsidR="00DF7CF7">
        <w:rPr>
          <w:rFonts w:asciiTheme="majorHAnsi" w:hAnsiTheme="majorHAnsi" w:cstheme="majorHAnsi"/>
          <w:sz w:val="22"/>
          <w:szCs w:val="22"/>
          <w:lang w:val="cs-CZ"/>
        </w:rPr>
        <w:t xml:space="preserve"> Výzvy budou jak projektovou přípravu</w:t>
      </w:r>
      <w:r w:rsidR="00183FE4">
        <w:rPr>
          <w:rFonts w:asciiTheme="majorHAnsi" w:hAnsiTheme="majorHAnsi" w:cstheme="majorHAnsi"/>
          <w:sz w:val="22"/>
          <w:szCs w:val="22"/>
          <w:lang w:val="cs-CZ"/>
        </w:rPr>
        <w:t xml:space="preserve">, tak na výstavbu samotnou. Zároveň MMR zřídí kompetenční jednotky, které budou městům pomáhat s přípravou zmíněných projektů. </w:t>
      </w:r>
    </w:p>
    <w:p w14:paraId="3EE85AC1" w14:textId="77777777" w:rsidR="002B5844" w:rsidRPr="00D80B6A" w:rsidRDefault="002B5844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590A463D" w14:textId="6ADEA791" w:rsidR="002B5844" w:rsidRPr="00921C8A" w:rsidRDefault="00F05ADC" w:rsidP="002B5844">
      <w:pPr>
        <w:pStyle w:val="Odstavecseseznamem"/>
        <w:numPr>
          <w:ilvl w:val="0"/>
          <w:numId w:val="12"/>
        </w:numPr>
        <w:spacing w:after="160" w:line="259" w:lineRule="auto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b/>
          <w:bCs/>
          <w:sz w:val="22"/>
          <w:szCs w:val="22"/>
          <w:lang w:val="cs-CZ"/>
        </w:rPr>
        <w:t>Přípravná fáze komunitního plánování sociálních potřeb ve městě Česká Třebová</w:t>
      </w:r>
    </w:p>
    <w:p w14:paraId="56BCAFEC" w14:textId="1A1DBBFC" w:rsidR="006D072D" w:rsidRDefault="00F05ADC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Paní Ivana Nes</w:t>
      </w:r>
      <w:r w:rsidR="00653426">
        <w:rPr>
          <w:rFonts w:asciiTheme="majorHAnsi" w:hAnsiTheme="majorHAnsi" w:cstheme="majorHAnsi"/>
          <w:sz w:val="22"/>
          <w:szCs w:val="22"/>
          <w:lang w:val="cs-CZ"/>
        </w:rPr>
        <w:t>é</w:t>
      </w:r>
      <w:r>
        <w:rPr>
          <w:rFonts w:asciiTheme="majorHAnsi" w:hAnsiTheme="majorHAnsi" w:cstheme="majorHAnsi"/>
          <w:sz w:val="22"/>
          <w:szCs w:val="22"/>
          <w:lang w:val="cs-CZ"/>
        </w:rPr>
        <w:t>tová</w:t>
      </w:r>
      <w:r w:rsidR="00B65231">
        <w:rPr>
          <w:rFonts w:asciiTheme="majorHAnsi" w:hAnsiTheme="majorHAnsi" w:cstheme="majorHAnsi"/>
          <w:sz w:val="22"/>
          <w:szCs w:val="22"/>
          <w:lang w:val="cs-CZ"/>
        </w:rPr>
        <w:t xml:space="preserve"> při prezentaci zdůraznila nutnost zapojení </w:t>
      </w:r>
      <w:r w:rsidR="00223EDF">
        <w:rPr>
          <w:rFonts w:asciiTheme="majorHAnsi" w:hAnsiTheme="majorHAnsi" w:cstheme="majorHAnsi"/>
          <w:sz w:val="22"/>
          <w:szCs w:val="22"/>
          <w:lang w:val="cs-CZ"/>
        </w:rPr>
        <w:t>občanské společnosti</w:t>
      </w:r>
      <w:r w:rsidR="00633614">
        <w:rPr>
          <w:rFonts w:asciiTheme="majorHAnsi" w:hAnsiTheme="majorHAnsi" w:cstheme="majorHAnsi"/>
          <w:sz w:val="22"/>
          <w:szCs w:val="22"/>
          <w:lang w:val="cs-CZ"/>
        </w:rPr>
        <w:t xml:space="preserve"> a představila aktivity</w:t>
      </w:r>
      <w:r w:rsidR="006B4CFB">
        <w:rPr>
          <w:rFonts w:asciiTheme="majorHAnsi" w:hAnsiTheme="majorHAnsi" w:cstheme="majorHAnsi"/>
          <w:sz w:val="22"/>
          <w:szCs w:val="22"/>
          <w:lang w:val="cs-CZ"/>
        </w:rPr>
        <w:t xml:space="preserve"> komunitního plánu</w:t>
      </w:r>
      <w:r w:rsidR="002608AD">
        <w:rPr>
          <w:rFonts w:asciiTheme="majorHAnsi" w:hAnsiTheme="majorHAnsi" w:cstheme="majorHAnsi"/>
          <w:sz w:val="22"/>
          <w:szCs w:val="22"/>
          <w:lang w:val="cs-CZ"/>
        </w:rPr>
        <w:t xml:space="preserve"> od začátku roku 2023.</w:t>
      </w:r>
    </w:p>
    <w:p w14:paraId="3C0E6867" w14:textId="79563780" w:rsidR="00E174E0" w:rsidRDefault="00E174E0" w:rsidP="00E174E0">
      <w:pPr>
        <w:pStyle w:val="Odstavecseseznamem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1.2.2023 se sešla nová Komise </w:t>
      </w:r>
      <w:r w:rsidR="00F86502">
        <w:rPr>
          <w:rFonts w:asciiTheme="majorHAnsi" w:hAnsiTheme="majorHAnsi" w:cstheme="majorHAnsi"/>
          <w:sz w:val="22"/>
          <w:szCs w:val="22"/>
          <w:lang w:val="cs-CZ"/>
        </w:rPr>
        <w:t xml:space="preserve">města 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pro sociální </w:t>
      </w:r>
      <w:r w:rsidR="003D25EF">
        <w:rPr>
          <w:rFonts w:asciiTheme="majorHAnsi" w:hAnsiTheme="majorHAnsi" w:cstheme="majorHAnsi"/>
          <w:sz w:val="22"/>
          <w:szCs w:val="22"/>
          <w:lang w:val="cs-CZ"/>
        </w:rPr>
        <w:t>záležitosti</w:t>
      </w:r>
    </w:p>
    <w:p w14:paraId="6255D3CE" w14:textId="4C790445" w:rsidR="003D25EF" w:rsidRDefault="003D25EF" w:rsidP="00E174E0">
      <w:pPr>
        <w:pStyle w:val="Odstavecseseznamem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7.2.2023 Pracovní jednání Manažerského týmu</w:t>
      </w:r>
    </w:p>
    <w:p w14:paraId="59A5A4C1" w14:textId="7D03E2AD" w:rsidR="008E545A" w:rsidRDefault="008E545A" w:rsidP="00E174E0">
      <w:pPr>
        <w:pStyle w:val="Odstavecseseznamem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13.2.</w:t>
      </w:r>
      <w:r w:rsidR="00F86502">
        <w:rPr>
          <w:rFonts w:asciiTheme="majorHAnsi" w:hAnsiTheme="majorHAnsi" w:cstheme="majorHAnsi"/>
          <w:sz w:val="22"/>
          <w:szCs w:val="22"/>
          <w:lang w:val="cs-CZ"/>
        </w:rPr>
        <w:t>2023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Přesah komunikace jednání města na MPSV – ředitel odboru </w:t>
      </w:r>
      <w:r w:rsidR="00527E73">
        <w:rPr>
          <w:rFonts w:asciiTheme="majorHAnsi" w:hAnsiTheme="majorHAnsi" w:cstheme="majorHAnsi"/>
          <w:sz w:val="22"/>
          <w:szCs w:val="22"/>
          <w:lang w:val="cs-CZ"/>
        </w:rPr>
        <w:t>sociální integrace</w:t>
      </w:r>
    </w:p>
    <w:p w14:paraId="5E3934BA" w14:textId="40501C6E" w:rsidR="00527E73" w:rsidRDefault="00D30D91" w:rsidP="00E174E0">
      <w:pPr>
        <w:pStyle w:val="Odstavecseseznamem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21.2.</w:t>
      </w:r>
      <w:r w:rsidR="00F86502">
        <w:rPr>
          <w:rFonts w:asciiTheme="majorHAnsi" w:hAnsiTheme="majorHAnsi" w:cstheme="majorHAnsi"/>
          <w:sz w:val="22"/>
          <w:szCs w:val="22"/>
          <w:lang w:val="cs-CZ"/>
        </w:rPr>
        <w:t>2023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- </w:t>
      </w:r>
      <w:r w:rsidR="00527E73">
        <w:rPr>
          <w:rFonts w:asciiTheme="majorHAnsi" w:hAnsiTheme="majorHAnsi" w:cstheme="majorHAnsi"/>
          <w:sz w:val="22"/>
          <w:szCs w:val="22"/>
          <w:lang w:val="cs-CZ"/>
        </w:rPr>
        <w:t>Koncepční schůzka na lokální úrovni – velitel MPČT</w:t>
      </w:r>
      <w:r w:rsidR="00306E69">
        <w:rPr>
          <w:rFonts w:asciiTheme="majorHAnsi" w:hAnsiTheme="majorHAnsi" w:cstheme="majorHAnsi"/>
          <w:sz w:val="22"/>
          <w:szCs w:val="22"/>
          <w:lang w:val="cs-CZ"/>
        </w:rPr>
        <w:t>, vedoucí OSVZ, místostarostka</w:t>
      </w:r>
    </w:p>
    <w:p w14:paraId="6A69FABA" w14:textId="1A68AD6D" w:rsidR="00306E69" w:rsidRDefault="00306E69" w:rsidP="00E174E0">
      <w:pPr>
        <w:pStyle w:val="Odstavecseseznamem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22.2.2023 – Konference poskytovatelů sociálních služeb</w:t>
      </w:r>
      <w:r w:rsidR="00E721E1">
        <w:rPr>
          <w:rFonts w:asciiTheme="majorHAnsi" w:hAnsiTheme="majorHAnsi" w:cstheme="majorHAnsi"/>
          <w:sz w:val="22"/>
          <w:szCs w:val="22"/>
          <w:lang w:val="cs-CZ"/>
        </w:rPr>
        <w:t xml:space="preserve"> – 29 organizací</w:t>
      </w:r>
      <w:r w:rsidR="0072799B">
        <w:rPr>
          <w:rFonts w:asciiTheme="majorHAnsi" w:hAnsiTheme="majorHAnsi" w:cstheme="majorHAnsi"/>
          <w:sz w:val="22"/>
          <w:szCs w:val="22"/>
          <w:lang w:val="cs-CZ"/>
        </w:rPr>
        <w:t xml:space="preserve"> + 10 online</w:t>
      </w:r>
    </w:p>
    <w:p w14:paraId="0753D05B" w14:textId="66452407" w:rsidR="00E721E1" w:rsidRDefault="00E721E1" w:rsidP="00E721E1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3E1751A3" w14:textId="6F7346BE" w:rsidR="007266A3" w:rsidRDefault="00E721E1" w:rsidP="0083610B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Výstupem je Příprava strategického materiálu</w:t>
      </w:r>
      <w:r w:rsidR="00533AD2">
        <w:rPr>
          <w:rFonts w:asciiTheme="majorHAnsi" w:hAnsiTheme="majorHAnsi" w:cstheme="majorHAnsi"/>
          <w:sz w:val="22"/>
          <w:szCs w:val="22"/>
          <w:lang w:val="cs-CZ"/>
        </w:rPr>
        <w:t xml:space="preserve"> „Komunitní plán sociálních služeb ČT“, který bude součástí Integrovaného plánu rozvoje ČT</w:t>
      </w:r>
      <w:r w:rsidR="00540550">
        <w:rPr>
          <w:rFonts w:asciiTheme="majorHAnsi" w:hAnsiTheme="majorHAnsi" w:cstheme="majorHAnsi"/>
          <w:sz w:val="22"/>
          <w:szCs w:val="22"/>
          <w:lang w:val="cs-CZ"/>
        </w:rPr>
        <w:t xml:space="preserve"> – bude předložen RM a ZM v T.: 6/2023</w:t>
      </w:r>
      <w:r w:rsidR="007266A3">
        <w:rPr>
          <w:rFonts w:asciiTheme="majorHAnsi" w:hAnsiTheme="majorHAnsi" w:cstheme="majorHAnsi"/>
          <w:sz w:val="22"/>
          <w:szCs w:val="22"/>
          <w:lang w:val="cs-CZ"/>
        </w:rPr>
        <w:t>.</w:t>
      </w:r>
    </w:p>
    <w:p w14:paraId="64D7FEEC" w14:textId="39449CDC" w:rsidR="007266A3" w:rsidRDefault="007062D4" w:rsidP="0083610B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Dále byl představen s</w:t>
      </w:r>
      <w:r w:rsidR="009770BF">
        <w:rPr>
          <w:rFonts w:asciiTheme="majorHAnsi" w:hAnsiTheme="majorHAnsi" w:cstheme="majorHAnsi"/>
          <w:sz w:val="22"/>
          <w:szCs w:val="22"/>
          <w:lang w:val="cs-CZ"/>
        </w:rPr>
        <w:t xml:space="preserve">eznam 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vytvořených </w:t>
      </w:r>
      <w:r w:rsidR="009770BF">
        <w:rPr>
          <w:rFonts w:asciiTheme="majorHAnsi" w:hAnsiTheme="majorHAnsi" w:cstheme="majorHAnsi"/>
          <w:sz w:val="22"/>
          <w:szCs w:val="22"/>
          <w:lang w:val="cs-CZ"/>
        </w:rPr>
        <w:t xml:space="preserve">pracovních skupin </w:t>
      </w:r>
      <w:r w:rsidR="00A83385">
        <w:rPr>
          <w:rFonts w:asciiTheme="majorHAnsi" w:hAnsiTheme="majorHAnsi" w:cstheme="majorHAnsi"/>
          <w:sz w:val="22"/>
          <w:szCs w:val="22"/>
          <w:lang w:val="cs-CZ"/>
        </w:rPr>
        <w:t xml:space="preserve">komunitního plánování: Senioři, rodiny s dětmi, občané se zdravotním postižením, protidrogová prevence, občané ohrožení </w:t>
      </w:r>
      <w:r>
        <w:rPr>
          <w:rFonts w:asciiTheme="majorHAnsi" w:hAnsiTheme="majorHAnsi" w:cstheme="majorHAnsi"/>
          <w:sz w:val="22"/>
          <w:szCs w:val="22"/>
          <w:lang w:val="cs-CZ"/>
        </w:rPr>
        <w:t>sociálním vyloučením</w:t>
      </w:r>
      <w:r w:rsidR="002D05A5">
        <w:rPr>
          <w:rFonts w:asciiTheme="majorHAnsi" w:hAnsiTheme="majorHAnsi" w:cstheme="majorHAnsi"/>
          <w:sz w:val="22"/>
          <w:szCs w:val="22"/>
          <w:lang w:val="cs-CZ"/>
        </w:rPr>
        <w:t>.</w:t>
      </w:r>
    </w:p>
    <w:p w14:paraId="1BC1BFBC" w14:textId="6A5472B4" w:rsidR="006D072D" w:rsidRDefault="0083610B" w:rsidP="00AD2DC7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Pan hejtman</w:t>
      </w:r>
      <w:r w:rsidR="00C21918">
        <w:rPr>
          <w:rFonts w:asciiTheme="majorHAnsi" w:hAnsiTheme="majorHAnsi" w:cstheme="majorHAnsi"/>
          <w:sz w:val="22"/>
          <w:szCs w:val="22"/>
          <w:lang w:val="cs-CZ"/>
        </w:rPr>
        <w:t xml:space="preserve"> Martin Netolický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doplnil, že zásadní změnu vidí v tom, že Komunitní plán již nyní není brán jako nezbytná nutnost, ale jako účinný nástroj dalšího rozvoje území.</w:t>
      </w:r>
    </w:p>
    <w:p w14:paraId="33B1D47F" w14:textId="77777777" w:rsidR="000451BA" w:rsidRPr="00D80B6A" w:rsidRDefault="000451BA" w:rsidP="00AD2DC7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7A358506" w14:textId="4C893115" w:rsidR="002B5844" w:rsidRPr="00D80B6A" w:rsidRDefault="002B5844" w:rsidP="002B5844">
      <w:pPr>
        <w:pStyle w:val="Odstavecseseznamem"/>
        <w:numPr>
          <w:ilvl w:val="0"/>
          <w:numId w:val="12"/>
        </w:numPr>
        <w:spacing w:after="160" w:line="259" w:lineRule="auto"/>
        <w:rPr>
          <w:rFonts w:asciiTheme="majorHAnsi" w:hAnsiTheme="majorHAnsi" w:cstheme="majorHAnsi"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b/>
          <w:bCs/>
          <w:sz w:val="22"/>
          <w:szCs w:val="22"/>
          <w:lang w:val="cs-CZ"/>
        </w:rPr>
        <w:t>Představení výsledků výzkumu k rozvoji a podpoře bydlení v ORP</w:t>
      </w:r>
    </w:p>
    <w:p w14:paraId="27C5EBFF" w14:textId="5CBE0071" w:rsidR="00AD0947" w:rsidRDefault="0067785C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Jan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Holeček </w:t>
      </w:r>
      <w:r w:rsidR="00A2097C">
        <w:rPr>
          <w:rFonts w:asciiTheme="majorHAnsi" w:hAnsiTheme="majorHAnsi" w:cstheme="majorHAnsi"/>
          <w:sz w:val="22"/>
          <w:szCs w:val="22"/>
          <w:lang w:val="cs-CZ"/>
        </w:rPr>
        <w:t>následně přistoupil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k prezentaci výsledků</w:t>
      </w:r>
      <w:r w:rsidR="00203492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A2097C">
        <w:rPr>
          <w:rFonts w:asciiTheme="majorHAnsi" w:hAnsiTheme="majorHAnsi" w:cstheme="majorHAnsi"/>
          <w:sz w:val="22"/>
          <w:szCs w:val="22"/>
          <w:lang w:val="cs-CZ"/>
        </w:rPr>
        <w:t>práce zástupců Univerzity Pardubic</w:t>
      </w:r>
      <w:r w:rsidR="00AD0947">
        <w:rPr>
          <w:rFonts w:asciiTheme="majorHAnsi" w:hAnsiTheme="majorHAnsi" w:cstheme="majorHAnsi"/>
          <w:sz w:val="22"/>
          <w:szCs w:val="22"/>
          <w:lang w:val="cs-CZ"/>
        </w:rPr>
        <w:t>e ve věci</w:t>
      </w:r>
      <w:r w:rsidR="00FD499A">
        <w:rPr>
          <w:rFonts w:asciiTheme="majorHAnsi" w:hAnsiTheme="majorHAnsi" w:cstheme="majorHAnsi"/>
          <w:sz w:val="22"/>
          <w:szCs w:val="22"/>
          <w:lang w:val="cs-CZ"/>
        </w:rPr>
        <w:t xml:space="preserve"> současné situace v oblasti bydlení v regionu České a Moravské Třebové a požádal o tuto prezentaci pana Mandyse z Univerzity Pardubice. </w:t>
      </w:r>
    </w:p>
    <w:p w14:paraId="3BDFB04C" w14:textId="77777777" w:rsidR="00AD0947" w:rsidRDefault="00AD0947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055D1181" w14:textId="2D920773" w:rsidR="00AD0947" w:rsidRDefault="008C64CC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Pan Mandys si vzal slovo a sdělil, že z</w:t>
      </w:r>
      <w:r w:rsidR="004B3795">
        <w:rPr>
          <w:rFonts w:asciiTheme="majorHAnsi" w:hAnsiTheme="majorHAnsi" w:cstheme="majorHAnsi"/>
          <w:sz w:val="22"/>
          <w:szCs w:val="22"/>
          <w:lang w:val="cs-CZ"/>
        </w:rPr>
        <w:t>ajímav</w:t>
      </w:r>
      <w:r w:rsidR="003072B4">
        <w:rPr>
          <w:rFonts w:asciiTheme="majorHAnsi" w:hAnsiTheme="majorHAnsi" w:cstheme="majorHAnsi"/>
          <w:sz w:val="22"/>
          <w:szCs w:val="22"/>
          <w:lang w:val="cs-CZ"/>
        </w:rPr>
        <w:t>á</w:t>
      </w:r>
      <w:r w:rsidR="004B3795">
        <w:rPr>
          <w:rFonts w:asciiTheme="majorHAnsi" w:hAnsiTheme="majorHAnsi" w:cstheme="majorHAnsi"/>
          <w:sz w:val="22"/>
          <w:szCs w:val="22"/>
          <w:lang w:val="cs-CZ"/>
        </w:rPr>
        <w:t xml:space="preserve"> je především analýza trendů bytové situace v</w:t>
      </w:r>
      <w:r w:rsidR="003072B4">
        <w:rPr>
          <w:rFonts w:asciiTheme="majorHAnsi" w:hAnsiTheme="majorHAnsi" w:cstheme="majorHAnsi"/>
          <w:sz w:val="22"/>
          <w:szCs w:val="22"/>
          <w:lang w:val="cs-CZ"/>
        </w:rPr>
        <w:t> </w:t>
      </w:r>
      <w:r w:rsidR="004B3795">
        <w:rPr>
          <w:rFonts w:asciiTheme="majorHAnsi" w:hAnsiTheme="majorHAnsi" w:cstheme="majorHAnsi"/>
          <w:sz w:val="22"/>
          <w:szCs w:val="22"/>
          <w:lang w:val="cs-CZ"/>
        </w:rPr>
        <w:t>území</w:t>
      </w:r>
      <w:r w:rsidR="003072B4">
        <w:rPr>
          <w:rFonts w:asciiTheme="majorHAnsi" w:hAnsiTheme="majorHAnsi" w:cstheme="majorHAnsi"/>
          <w:sz w:val="22"/>
          <w:szCs w:val="22"/>
          <w:lang w:val="cs-CZ"/>
        </w:rPr>
        <w:t xml:space="preserve">. Mj. z ní vyplývá, že v místě de facto není dostupnost bytů pro mladé o </w:t>
      </w:r>
      <w:r w:rsidR="001D4F96">
        <w:rPr>
          <w:rFonts w:asciiTheme="majorHAnsi" w:hAnsiTheme="majorHAnsi" w:cstheme="majorHAnsi"/>
          <w:sz w:val="22"/>
          <w:szCs w:val="22"/>
          <w:lang w:val="cs-CZ"/>
        </w:rPr>
        <w:t xml:space="preserve">poptávané </w:t>
      </w:r>
      <w:r w:rsidR="003072B4">
        <w:rPr>
          <w:rFonts w:asciiTheme="majorHAnsi" w:hAnsiTheme="majorHAnsi" w:cstheme="majorHAnsi"/>
          <w:sz w:val="22"/>
          <w:szCs w:val="22"/>
          <w:lang w:val="cs-CZ"/>
        </w:rPr>
        <w:t>velikosti cca 50 m</w:t>
      </w:r>
      <w:r w:rsidR="00653426">
        <w:rPr>
          <w:rFonts w:asciiTheme="majorHAnsi" w:hAnsiTheme="majorHAnsi" w:cstheme="majorHAnsi"/>
          <w:sz w:val="22"/>
          <w:szCs w:val="22"/>
          <w:lang w:val="cs-CZ"/>
        </w:rPr>
        <w:t>²</w:t>
      </w:r>
      <w:r w:rsidR="003072B4">
        <w:rPr>
          <w:rFonts w:asciiTheme="majorHAnsi" w:hAnsiTheme="majorHAnsi" w:cstheme="majorHAnsi"/>
          <w:sz w:val="22"/>
          <w:szCs w:val="22"/>
          <w:lang w:val="cs-CZ"/>
        </w:rPr>
        <w:t xml:space="preserve"> (1 + KK / 2 + KK).</w:t>
      </w:r>
      <w:r w:rsidR="00CF130E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002E7E">
        <w:rPr>
          <w:rFonts w:asciiTheme="majorHAnsi" w:hAnsiTheme="majorHAnsi" w:cstheme="majorHAnsi"/>
          <w:sz w:val="22"/>
          <w:szCs w:val="22"/>
          <w:lang w:val="cs-CZ"/>
        </w:rPr>
        <w:t xml:space="preserve">Z hlediska ohrožených osob je větší potenciál na zlepšení situace u těch, kteří využívají </w:t>
      </w:r>
      <w:r w:rsidR="007065C2">
        <w:rPr>
          <w:rFonts w:asciiTheme="majorHAnsi" w:hAnsiTheme="majorHAnsi" w:cstheme="majorHAnsi"/>
          <w:sz w:val="22"/>
          <w:szCs w:val="22"/>
          <w:lang w:val="cs-CZ"/>
        </w:rPr>
        <w:t xml:space="preserve">nějakých </w:t>
      </w:r>
      <w:r w:rsidR="00002E7E">
        <w:rPr>
          <w:rFonts w:asciiTheme="majorHAnsi" w:hAnsiTheme="majorHAnsi" w:cstheme="majorHAnsi"/>
          <w:sz w:val="22"/>
          <w:szCs w:val="22"/>
          <w:lang w:val="cs-CZ"/>
        </w:rPr>
        <w:t xml:space="preserve">sociálních služeb. </w:t>
      </w:r>
    </w:p>
    <w:p w14:paraId="09BE2996" w14:textId="3610DA72" w:rsidR="005E3C6D" w:rsidRDefault="005E3C6D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Vhodná cesta pomoci </w:t>
      </w:r>
      <w:r w:rsidR="00E73502">
        <w:rPr>
          <w:rFonts w:asciiTheme="majorHAnsi" w:hAnsiTheme="majorHAnsi" w:cstheme="majorHAnsi"/>
          <w:sz w:val="22"/>
          <w:szCs w:val="22"/>
          <w:lang w:val="cs-CZ"/>
        </w:rPr>
        <w:t>je vypracování ucelené koncepce dostupného bydlení</w:t>
      </w:r>
      <w:r w:rsidR="001D4F96">
        <w:rPr>
          <w:rFonts w:asciiTheme="majorHAnsi" w:hAnsiTheme="majorHAnsi" w:cstheme="majorHAnsi"/>
          <w:sz w:val="22"/>
          <w:szCs w:val="22"/>
          <w:lang w:val="cs-CZ"/>
        </w:rPr>
        <w:t xml:space="preserve"> ve městě po vzoru dalších měst (Pardubice).</w:t>
      </w:r>
    </w:p>
    <w:p w14:paraId="31336462" w14:textId="73128B77" w:rsidR="00FD6F79" w:rsidRDefault="00FD6F79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Většina respondentů vynakládá na bydlení kolem 30 % svých příjmů</w:t>
      </w:r>
      <w:r w:rsidR="006032C1">
        <w:rPr>
          <w:rFonts w:asciiTheme="majorHAnsi" w:hAnsiTheme="majorHAnsi" w:cstheme="majorHAnsi"/>
          <w:sz w:val="22"/>
          <w:szCs w:val="22"/>
          <w:lang w:val="cs-CZ"/>
        </w:rPr>
        <w:t xml:space="preserve"> a více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. </w:t>
      </w:r>
      <w:r w:rsidR="006032C1">
        <w:rPr>
          <w:rFonts w:asciiTheme="majorHAnsi" w:hAnsiTheme="majorHAnsi" w:cstheme="majorHAnsi"/>
          <w:sz w:val="22"/>
          <w:szCs w:val="22"/>
          <w:lang w:val="cs-CZ"/>
        </w:rPr>
        <w:t>Vzhledem ke stárnutí obyvatel reálně hrozí zhoršení této situace</w:t>
      </w:r>
      <w:r w:rsidR="00DA0BF1">
        <w:rPr>
          <w:rFonts w:asciiTheme="majorHAnsi" w:hAnsiTheme="majorHAnsi" w:cstheme="majorHAnsi"/>
          <w:sz w:val="22"/>
          <w:szCs w:val="22"/>
          <w:lang w:val="cs-CZ"/>
        </w:rPr>
        <w:t xml:space="preserve"> v čase.</w:t>
      </w:r>
    </w:p>
    <w:p w14:paraId="297D4333" w14:textId="006DE871" w:rsidR="00465A78" w:rsidRDefault="00465A78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Málokdo </w:t>
      </w:r>
      <w:r w:rsidR="00C87BE6">
        <w:rPr>
          <w:rFonts w:asciiTheme="majorHAnsi" w:hAnsiTheme="majorHAnsi" w:cstheme="majorHAnsi"/>
          <w:sz w:val="22"/>
          <w:szCs w:val="22"/>
          <w:lang w:val="cs-CZ"/>
        </w:rPr>
        <w:t xml:space="preserve">z dotazovaných </w:t>
      </w:r>
      <w:r>
        <w:rPr>
          <w:rFonts w:asciiTheme="majorHAnsi" w:hAnsiTheme="majorHAnsi" w:cstheme="majorHAnsi"/>
          <w:sz w:val="22"/>
          <w:szCs w:val="22"/>
          <w:lang w:val="cs-CZ"/>
        </w:rPr>
        <w:t>pro výstavbu nových rodinných domů preferuje centrum města ČT</w:t>
      </w:r>
      <w:r w:rsidR="00D21C54">
        <w:rPr>
          <w:rFonts w:asciiTheme="majorHAnsi" w:hAnsiTheme="majorHAnsi" w:cstheme="majorHAnsi"/>
          <w:sz w:val="22"/>
          <w:szCs w:val="22"/>
          <w:lang w:val="cs-CZ"/>
        </w:rPr>
        <w:t>, většina mladých lidí cílí do budoucna na periferii.</w:t>
      </w:r>
    </w:p>
    <w:p w14:paraId="137ADCE5" w14:textId="75D48282" w:rsidR="00653426" w:rsidRDefault="00653426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Při rozhodování o místě bydlení mezi respondenty jednoznačně dominovaly dobré sousedské vztahy.</w:t>
      </w:r>
    </w:p>
    <w:p w14:paraId="57B24886" w14:textId="3E9802AC" w:rsidR="003B35FA" w:rsidRDefault="003B35FA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lastRenderedPageBreak/>
        <w:t xml:space="preserve">Důležité je dělat marketing </w:t>
      </w:r>
      <w:r w:rsidR="00713026">
        <w:rPr>
          <w:rFonts w:asciiTheme="majorHAnsi" w:hAnsiTheme="majorHAnsi" w:cstheme="majorHAnsi"/>
          <w:sz w:val="22"/>
          <w:szCs w:val="22"/>
          <w:lang w:val="cs-CZ"/>
        </w:rPr>
        <w:t>s cílem vyšší sounáležitosti s územím, aby se mladí vraceli nebo neodcházeli.</w:t>
      </w:r>
    </w:p>
    <w:p w14:paraId="68AB47BD" w14:textId="4C49C346" w:rsidR="00AC6387" w:rsidRDefault="00AC6387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Závěr: Když nabídne</w:t>
      </w:r>
      <w:r w:rsidR="00E66B2F">
        <w:rPr>
          <w:rFonts w:asciiTheme="majorHAnsi" w:hAnsiTheme="majorHAnsi" w:cstheme="majorHAnsi"/>
          <w:sz w:val="22"/>
          <w:szCs w:val="22"/>
          <w:lang w:val="cs-CZ"/>
        </w:rPr>
        <w:t>m</w:t>
      </w:r>
      <w:r>
        <w:rPr>
          <w:rFonts w:asciiTheme="majorHAnsi" w:hAnsiTheme="majorHAnsi" w:cstheme="majorHAnsi"/>
          <w:sz w:val="22"/>
          <w:szCs w:val="22"/>
          <w:lang w:val="cs-CZ"/>
        </w:rPr>
        <w:t>e mladým dostupné bydlení, je zásadně větší šance, že zde zůstanou</w:t>
      </w:r>
      <w:r w:rsidR="00295296">
        <w:rPr>
          <w:rFonts w:asciiTheme="majorHAnsi" w:hAnsiTheme="majorHAnsi" w:cstheme="majorHAnsi"/>
          <w:sz w:val="22"/>
          <w:szCs w:val="22"/>
          <w:lang w:val="cs-CZ"/>
        </w:rPr>
        <w:t xml:space="preserve"> – jedná se o zcela nosné téma pro další rozvoj.</w:t>
      </w:r>
    </w:p>
    <w:p w14:paraId="1D913F00" w14:textId="682A9B1F" w:rsidR="00F22089" w:rsidRDefault="00F22089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</w:p>
    <w:p w14:paraId="378E3FF7" w14:textId="263C70BC" w:rsidR="004B3795" w:rsidRDefault="00F22089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Pan hejtman</w:t>
      </w:r>
      <w:r w:rsidR="00E66B2F">
        <w:rPr>
          <w:rFonts w:asciiTheme="majorHAnsi" w:hAnsiTheme="majorHAnsi" w:cstheme="majorHAnsi"/>
          <w:sz w:val="22"/>
          <w:szCs w:val="22"/>
          <w:lang w:val="cs-CZ"/>
        </w:rPr>
        <w:t xml:space="preserve"> Martin Netolický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uvedl, že je důležité </w:t>
      </w:r>
      <w:r w:rsidR="00FD6D9F">
        <w:rPr>
          <w:rFonts w:asciiTheme="majorHAnsi" w:hAnsiTheme="majorHAnsi" w:cstheme="majorHAnsi"/>
          <w:sz w:val="22"/>
          <w:szCs w:val="22"/>
          <w:lang w:val="cs-CZ"/>
        </w:rPr>
        <w:t>mít jasno v tom, pro jako cílovou skupinu se nové byty budují</w:t>
      </w:r>
      <w:r w:rsidR="006939E6">
        <w:rPr>
          <w:rFonts w:asciiTheme="majorHAnsi" w:hAnsiTheme="majorHAnsi" w:cstheme="majorHAnsi"/>
          <w:sz w:val="22"/>
          <w:szCs w:val="22"/>
          <w:lang w:val="cs-CZ"/>
        </w:rPr>
        <w:t xml:space="preserve"> a jestli vůbec ta absorpce obyvatelstva </w:t>
      </w:r>
      <w:r w:rsidR="00833A7A">
        <w:rPr>
          <w:rFonts w:asciiTheme="majorHAnsi" w:hAnsiTheme="majorHAnsi" w:cstheme="majorHAnsi"/>
          <w:sz w:val="22"/>
          <w:szCs w:val="22"/>
          <w:lang w:val="cs-CZ"/>
        </w:rPr>
        <w:t xml:space="preserve">města Česká Třebová a okolí je tak dostatečná, aby komerčně vystavěné byty byla schopna </w:t>
      </w:r>
      <w:r w:rsidR="00B033D5">
        <w:rPr>
          <w:rFonts w:asciiTheme="majorHAnsi" w:hAnsiTheme="majorHAnsi" w:cstheme="majorHAnsi"/>
          <w:sz w:val="22"/>
          <w:szCs w:val="22"/>
          <w:lang w:val="cs-CZ"/>
        </w:rPr>
        <w:t>obsáhnout a sáhnout si na ní</w:t>
      </w:r>
      <w:r w:rsidR="00C22C0F">
        <w:rPr>
          <w:rFonts w:asciiTheme="majorHAnsi" w:hAnsiTheme="majorHAnsi" w:cstheme="majorHAnsi"/>
          <w:sz w:val="22"/>
          <w:szCs w:val="22"/>
          <w:lang w:val="cs-CZ"/>
        </w:rPr>
        <w:t xml:space="preserve"> (zaplatit).</w:t>
      </w:r>
    </w:p>
    <w:p w14:paraId="277F98D8" w14:textId="38005948" w:rsidR="00741774" w:rsidRDefault="00741774" w:rsidP="004935A6">
      <w:pPr>
        <w:jc w:val="both"/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Pan Janovský</w:t>
      </w:r>
      <w:r w:rsidR="005636CE">
        <w:rPr>
          <w:rFonts w:asciiTheme="majorHAnsi" w:hAnsiTheme="majorHAnsi" w:cstheme="majorHAnsi"/>
          <w:sz w:val="22"/>
          <w:szCs w:val="22"/>
          <w:lang w:val="cs-CZ"/>
        </w:rPr>
        <w:t xml:space="preserve"> sdělil, že stát ČR</w:t>
      </w:r>
      <w:r w:rsidR="00653426">
        <w:rPr>
          <w:rFonts w:asciiTheme="majorHAnsi" w:hAnsiTheme="majorHAnsi" w:cstheme="majorHAnsi"/>
          <w:sz w:val="22"/>
          <w:szCs w:val="22"/>
          <w:lang w:val="cs-CZ"/>
        </w:rPr>
        <w:t xml:space="preserve"> (ÚZSVM)</w:t>
      </w:r>
      <w:r w:rsidR="005636CE">
        <w:rPr>
          <w:rFonts w:asciiTheme="majorHAnsi" w:hAnsiTheme="majorHAnsi" w:cstheme="majorHAnsi"/>
          <w:sz w:val="22"/>
          <w:szCs w:val="22"/>
          <w:lang w:val="cs-CZ"/>
        </w:rPr>
        <w:t xml:space="preserve"> připravuje uvolnění pozemků městům zdarma pro bytovou výstavbu.</w:t>
      </w:r>
    </w:p>
    <w:p w14:paraId="6DCC18D5" w14:textId="77777777" w:rsidR="00656261" w:rsidRPr="00D80B6A" w:rsidRDefault="00656261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5A40899C" w14:textId="13DF8CB5" w:rsidR="00751DF9" w:rsidRPr="00D80B6A" w:rsidRDefault="00751DF9" w:rsidP="00751DF9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Pan starosta </w:t>
      </w:r>
      <w:r w:rsidR="009643B3">
        <w:rPr>
          <w:rFonts w:asciiTheme="majorHAnsi" w:hAnsiTheme="majorHAnsi" w:cstheme="majorHAnsi"/>
          <w:sz w:val="22"/>
          <w:szCs w:val="22"/>
          <w:lang w:val="cs-CZ"/>
        </w:rPr>
        <w:t>Řehák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navrhl us</w:t>
      </w:r>
      <w:r w:rsidR="008153D9">
        <w:rPr>
          <w:rFonts w:asciiTheme="majorHAnsi" w:hAnsiTheme="majorHAnsi" w:cstheme="majorHAnsi"/>
          <w:sz w:val="22"/>
          <w:szCs w:val="22"/>
          <w:lang w:val="cs-CZ"/>
        </w:rPr>
        <w:t>nesení:</w:t>
      </w:r>
    </w:p>
    <w:p w14:paraId="78EC067A" w14:textId="4ABA87B4" w:rsidR="00751DF9" w:rsidRDefault="00751DF9" w:rsidP="00751DF9">
      <w:pPr>
        <w:rPr>
          <w:rFonts w:asciiTheme="majorHAnsi" w:hAnsiTheme="majorHAnsi" w:cstheme="majorHAnsi"/>
          <w:i/>
          <w:iCs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i/>
          <w:iCs/>
          <w:sz w:val="22"/>
          <w:szCs w:val="22"/>
          <w:lang w:val="cs-CZ"/>
        </w:rPr>
        <w:t xml:space="preserve">ŘV bere na vědomí výsledky výzkumů a schvaluje zřízení pracovní skupiny pro rozvoj bydlení a stanovuje termín pro případnou nominaci zástupců do pracovních skupin na 15. 3. 2023. </w:t>
      </w:r>
    </w:p>
    <w:p w14:paraId="68B8D07E" w14:textId="1523586E" w:rsidR="008153D9" w:rsidRDefault="008153D9" w:rsidP="00751DF9">
      <w:pPr>
        <w:rPr>
          <w:rFonts w:asciiTheme="majorHAnsi" w:hAnsiTheme="majorHAnsi" w:cstheme="majorHAnsi"/>
          <w:i/>
          <w:iCs/>
          <w:sz w:val="22"/>
          <w:szCs w:val="22"/>
          <w:lang w:val="cs-CZ"/>
        </w:rPr>
      </w:pPr>
    </w:p>
    <w:p w14:paraId="08042199" w14:textId="55B6F0E4" w:rsidR="008153D9" w:rsidRDefault="008153D9" w:rsidP="00751DF9">
      <w:pPr>
        <w:rPr>
          <w:rFonts w:asciiTheme="majorHAnsi" w:hAnsiTheme="majorHAnsi" w:cstheme="majorHAnsi"/>
          <w:i/>
          <w:iCs/>
          <w:sz w:val="22"/>
          <w:szCs w:val="22"/>
          <w:lang w:val="cs-CZ"/>
        </w:rPr>
      </w:pPr>
      <w:r>
        <w:rPr>
          <w:rFonts w:asciiTheme="majorHAnsi" w:hAnsiTheme="majorHAnsi" w:cstheme="majorHAnsi"/>
          <w:i/>
          <w:iCs/>
          <w:sz w:val="22"/>
          <w:szCs w:val="22"/>
          <w:lang w:val="cs-CZ"/>
        </w:rPr>
        <w:t xml:space="preserve">Návrh byl </w:t>
      </w:r>
      <w:r w:rsidR="000451BA">
        <w:rPr>
          <w:rFonts w:asciiTheme="majorHAnsi" w:hAnsiTheme="majorHAnsi" w:cstheme="majorHAnsi"/>
          <w:i/>
          <w:iCs/>
          <w:sz w:val="22"/>
          <w:szCs w:val="22"/>
          <w:lang w:val="cs-CZ"/>
        </w:rPr>
        <w:t>konsensuálně</w:t>
      </w:r>
      <w:r>
        <w:rPr>
          <w:rFonts w:asciiTheme="majorHAnsi" w:hAnsiTheme="majorHAnsi" w:cstheme="majorHAnsi"/>
          <w:i/>
          <w:iCs/>
          <w:sz w:val="22"/>
          <w:szCs w:val="22"/>
          <w:lang w:val="cs-CZ"/>
        </w:rPr>
        <w:t xml:space="preserve"> přijat.</w:t>
      </w:r>
    </w:p>
    <w:p w14:paraId="1949CA4B" w14:textId="77777777" w:rsidR="00BB1A50" w:rsidRPr="00D80B6A" w:rsidRDefault="00BB1A50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0A4157D1" w14:textId="1023FFFD" w:rsidR="002B5844" w:rsidRPr="00D80B6A" w:rsidRDefault="00BC6B67" w:rsidP="002B5844">
      <w:pPr>
        <w:pStyle w:val="Odstavecseseznamem"/>
        <w:numPr>
          <w:ilvl w:val="0"/>
          <w:numId w:val="12"/>
        </w:numPr>
        <w:spacing w:after="160" w:line="259" w:lineRule="auto"/>
        <w:rPr>
          <w:rFonts w:asciiTheme="majorHAnsi" w:hAnsiTheme="majorHAnsi" w:cstheme="majorHAnsi"/>
          <w:b/>
          <w:bCs/>
          <w:sz w:val="22"/>
          <w:szCs w:val="22"/>
          <w:lang w:val="cs-CZ"/>
        </w:rPr>
      </w:pPr>
      <w:r>
        <w:rPr>
          <w:rFonts w:asciiTheme="majorHAnsi" w:hAnsiTheme="majorHAnsi" w:cstheme="majorHAnsi"/>
          <w:b/>
          <w:bCs/>
          <w:sz w:val="22"/>
          <w:szCs w:val="22"/>
          <w:lang w:val="cs-CZ"/>
        </w:rPr>
        <w:t>Závěrečná disku</w:t>
      </w:r>
      <w:r w:rsidR="00BB1A50">
        <w:rPr>
          <w:rFonts w:asciiTheme="majorHAnsi" w:hAnsiTheme="majorHAnsi" w:cstheme="majorHAnsi"/>
          <w:b/>
          <w:bCs/>
          <w:sz w:val="22"/>
          <w:szCs w:val="22"/>
          <w:lang w:val="cs-CZ"/>
        </w:rPr>
        <w:t>s</w:t>
      </w:r>
      <w:r>
        <w:rPr>
          <w:rFonts w:asciiTheme="majorHAnsi" w:hAnsiTheme="majorHAnsi" w:cstheme="majorHAnsi"/>
          <w:b/>
          <w:bCs/>
          <w:sz w:val="22"/>
          <w:szCs w:val="22"/>
          <w:lang w:val="cs-CZ"/>
        </w:rPr>
        <w:t>e</w:t>
      </w:r>
    </w:p>
    <w:p w14:paraId="7EC42AFF" w14:textId="794A4BDD" w:rsidR="0061089C" w:rsidRDefault="008F3049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Jan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Holeček po konci představení témat vyzval všechny přítomné k případným otázkám a </w:t>
      </w:r>
      <w:r w:rsidR="00BC6B67">
        <w:rPr>
          <w:rFonts w:asciiTheme="majorHAnsi" w:hAnsiTheme="majorHAnsi" w:cstheme="majorHAnsi"/>
          <w:sz w:val="22"/>
          <w:szCs w:val="22"/>
          <w:lang w:val="cs-CZ"/>
        </w:rPr>
        <w:t xml:space="preserve">závěrečné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>diskusi.</w:t>
      </w:r>
    </w:p>
    <w:p w14:paraId="32BFB271" w14:textId="53EEABB0" w:rsidR="006B355C" w:rsidRDefault="00950F8C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Ivana Nes</w:t>
      </w:r>
      <w:r w:rsidR="00653426">
        <w:rPr>
          <w:rFonts w:asciiTheme="majorHAnsi" w:hAnsiTheme="majorHAnsi" w:cstheme="majorHAnsi"/>
          <w:sz w:val="22"/>
          <w:szCs w:val="22"/>
          <w:lang w:val="cs-CZ"/>
        </w:rPr>
        <w:t>é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tová si vzala slovo a nabídla </w:t>
      </w:r>
      <w:r w:rsidR="003928AA">
        <w:rPr>
          <w:rFonts w:asciiTheme="majorHAnsi" w:hAnsiTheme="majorHAnsi" w:cstheme="majorHAnsi"/>
          <w:sz w:val="22"/>
          <w:szCs w:val="22"/>
          <w:lang w:val="cs-CZ"/>
        </w:rPr>
        <w:t xml:space="preserve">městu </w:t>
      </w:r>
      <w:r w:rsidR="00521614">
        <w:rPr>
          <w:rFonts w:asciiTheme="majorHAnsi" w:hAnsiTheme="majorHAnsi" w:cstheme="majorHAnsi"/>
          <w:sz w:val="22"/>
          <w:szCs w:val="22"/>
          <w:lang w:val="cs-CZ"/>
        </w:rPr>
        <w:t xml:space="preserve">účast </w:t>
      </w:r>
      <w:r w:rsidR="003B382D">
        <w:rPr>
          <w:rFonts w:asciiTheme="majorHAnsi" w:hAnsiTheme="majorHAnsi" w:cstheme="majorHAnsi"/>
          <w:sz w:val="22"/>
          <w:szCs w:val="22"/>
          <w:lang w:val="cs-CZ"/>
        </w:rPr>
        <w:t>na projektu</w:t>
      </w:r>
      <w:r w:rsidR="003928AA">
        <w:rPr>
          <w:rFonts w:asciiTheme="majorHAnsi" w:hAnsiTheme="majorHAnsi" w:cstheme="majorHAnsi"/>
          <w:sz w:val="22"/>
          <w:szCs w:val="22"/>
          <w:lang w:val="cs-CZ"/>
        </w:rPr>
        <w:t xml:space="preserve"> (</w:t>
      </w:r>
      <w:r w:rsidR="00FE55D2">
        <w:rPr>
          <w:rFonts w:asciiTheme="majorHAnsi" w:hAnsiTheme="majorHAnsi" w:cstheme="majorHAnsi"/>
          <w:sz w:val="22"/>
          <w:szCs w:val="22"/>
          <w:lang w:val="cs-CZ"/>
        </w:rPr>
        <w:t>zaměřeného na podporu seniorů</w:t>
      </w:r>
      <w:r w:rsidR="00653426">
        <w:rPr>
          <w:rFonts w:asciiTheme="majorHAnsi" w:hAnsiTheme="majorHAnsi" w:cstheme="majorHAnsi"/>
          <w:sz w:val="22"/>
          <w:szCs w:val="22"/>
          <w:lang w:val="cs-CZ"/>
        </w:rPr>
        <w:t xml:space="preserve"> v oblasti telemedicíny</w:t>
      </w:r>
      <w:r w:rsidR="003928AA">
        <w:rPr>
          <w:rFonts w:asciiTheme="majorHAnsi" w:hAnsiTheme="majorHAnsi" w:cstheme="majorHAnsi"/>
          <w:sz w:val="22"/>
          <w:szCs w:val="22"/>
          <w:lang w:val="cs-CZ"/>
        </w:rPr>
        <w:t>)</w:t>
      </w:r>
      <w:r w:rsidR="003B382D">
        <w:rPr>
          <w:rFonts w:asciiTheme="majorHAnsi" w:hAnsiTheme="majorHAnsi" w:cstheme="majorHAnsi"/>
          <w:sz w:val="22"/>
          <w:szCs w:val="22"/>
          <w:lang w:val="cs-CZ"/>
        </w:rPr>
        <w:t>, který chystá s Univerzitou Ostrava.</w:t>
      </w:r>
    </w:p>
    <w:p w14:paraId="063D52DC" w14:textId="77777777" w:rsidR="00653426" w:rsidRDefault="00653426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7A2D979D" w14:textId="77777777" w:rsidR="002B5844" w:rsidRPr="00D80B6A" w:rsidRDefault="002B5844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421E63E3" w14:textId="77777777" w:rsidR="002B5844" w:rsidRPr="00D80B6A" w:rsidRDefault="002B5844" w:rsidP="002B5844">
      <w:pPr>
        <w:pStyle w:val="Odstavecseseznamem"/>
        <w:numPr>
          <w:ilvl w:val="0"/>
          <w:numId w:val="12"/>
        </w:numPr>
        <w:spacing w:after="160" w:line="259" w:lineRule="auto"/>
        <w:rPr>
          <w:rFonts w:asciiTheme="majorHAnsi" w:hAnsiTheme="majorHAnsi" w:cstheme="majorHAnsi"/>
          <w:b/>
          <w:bCs/>
          <w:sz w:val="22"/>
          <w:szCs w:val="22"/>
          <w:lang w:val="cs-CZ"/>
        </w:rPr>
      </w:pPr>
      <w:r w:rsidRPr="00D80B6A">
        <w:rPr>
          <w:rFonts w:asciiTheme="majorHAnsi" w:hAnsiTheme="majorHAnsi" w:cstheme="majorHAnsi"/>
          <w:b/>
          <w:bCs/>
          <w:sz w:val="22"/>
          <w:szCs w:val="22"/>
          <w:lang w:val="cs-CZ"/>
        </w:rPr>
        <w:t>Shrnutí řídicího výboru a následných aktivit</w:t>
      </w:r>
    </w:p>
    <w:p w14:paraId="31AE105A" w14:textId="7FE523C0" w:rsidR="001F43E7" w:rsidRPr="00D80B6A" w:rsidRDefault="00C63B9C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 xml:space="preserve">Jan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Holeček </w:t>
      </w:r>
      <w:r>
        <w:rPr>
          <w:rFonts w:asciiTheme="majorHAnsi" w:hAnsiTheme="majorHAnsi" w:cstheme="majorHAnsi"/>
          <w:sz w:val="22"/>
          <w:szCs w:val="22"/>
          <w:lang w:val="cs-CZ"/>
        </w:rPr>
        <w:t>přednesl závěrečný bod</w:t>
      </w:r>
      <w:r w:rsidR="001F43E7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653426">
        <w:rPr>
          <w:rFonts w:asciiTheme="majorHAnsi" w:hAnsiTheme="majorHAnsi" w:cstheme="majorHAnsi"/>
          <w:sz w:val="22"/>
          <w:szCs w:val="22"/>
          <w:lang w:val="cs-CZ"/>
        </w:rPr>
        <w:t>–</w:t>
      </w:r>
      <w:r w:rsidR="001F43E7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>představení rozvojových aktivit dalších měsíců</w:t>
      </w:r>
      <w:r w:rsidR="00AE45B9">
        <w:rPr>
          <w:rFonts w:asciiTheme="majorHAnsi" w:hAnsiTheme="majorHAnsi" w:cstheme="majorHAnsi"/>
          <w:sz w:val="22"/>
          <w:szCs w:val="22"/>
          <w:lang w:val="cs-CZ"/>
        </w:rPr>
        <w:t xml:space="preserve"> do června / září 2023.</w:t>
      </w:r>
    </w:p>
    <w:p w14:paraId="68A11D24" w14:textId="131F9CF2" w:rsidR="002B5844" w:rsidRPr="00D80B6A" w:rsidRDefault="00825997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Dále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poděkoval všem za pozornost a účast a předal závěrečné slovo panu starostovi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551137">
        <w:rPr>
          <w:rFonts w:asciiTheme="majorHAnsi" w:hAnsiTheme="majorHAnsi" w:cstheme="majorHAnsi"/>
          <w:sz w:val="22"/>
          <w:szCs w:val="22"/>
          <w:lang w:val="cs-CZ"/>
        </w:rPr>
        <w:t xml:space="preserve">Zdeňku </w:t>
      </w:r>
      <w:r w:rsidR="0057289B">
        <w:rPr>
          <w:rFonts w:asciiTheme="majorHAnsi" w:hAnsiTheme="majorHAnsi" w:cstheme="majorHAnsi"/>
          <w:sz w:val="22"/>
          <w:szCs w:val="22"/>
          <w:lang w:val="cs-CZ"/>
        </w:rPr>
        <w:t>Řehákovi</w:t>
      </w:r>
      <w:r w:rsidR="00D72559">
        <w:rPr>
          <w:rFonts w:asciiTheme="majorHAnsi" w:hAnsiTheme="majorHAnsi" w:cstheme="majorHAnsi"/>
          <w:sz w:val="22"/>
          <w:szCs w:val="22"/>
          <w:lang w:val="cs-CZ"/>
        </w:rPr>
        <w:t xml:space="preserve"> a pan u</w:t>
      </w:r>
      <w:r w:rsidR="00F230EE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D72559">
        <w:rPr>
          <w:rFonts w:asciiTheme="majorHAnsi" w:hAnsiTheme="majorHAnsi" w:cstheme="majorHAnsi"/>
          <w:sz w:val="22"/>
          <w:szCs w:val="22"/>
          <w:lang w:val="cs-CZ"/>
        </w:rPr>
        <w:t>hejtmanovi</w:t>
      </w:r>
      <w:r w:rsidR="00F230EE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551137">
        <w:rPr>
          <w:rFonts w:asciiTheme="majorHAnsi" w:hAnsiTheme="majorHAnsi" w:cstheme="majorHAnsi"/>
          <w:sz w:val="22"/>
          <w:szCs w:val="22"/>
          <w:lang w:val="cs-CZ"/>
        </w:rPr>
        <w:t xml:space="preserve">Martinu </w:t>
      </w:r>
      <w:r w:rsidR="00F230EE">
        <w:rPr>
          <w:rFonts w:asciiTheme="majorHAnsi" w:hAnsiTheme="majorHAnsi" w:cstheme="majorHAnsi"/>
          <w:sz w:val="22"/>
          <w:szCs w:val="22"/>
          <w:lang w:val="cs-CZ"/>
        </w:rPr>
        <w:t>Netolickému</w:t>
      </w:r>
      <w:r>
        <w:rPr>
          <w:rFonts w:asciiTheme="majorHAnsi" w:hAnsiTheme="majorHAnsi" w:cstheme="majorHAnsi"/>
          <w:sz w:val="22"/>
          <w:szCs w:val="22"/>
          <w:lang w:val="cs-CZ"/>
        </w:rPr>
        <w:t>.</w:t>
      </w:r>
    </w:p>
    <w:p w14:paraId="07E7DFD3" w14:textId="14997769" w:rsidR="002B5844" w:rsidRPr="00D80B6A" w:rsidRDefault="002B719B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P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>an starosta</w:t>
      </w:r>
      <w:r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  <w:r w:rsidR="0057289B">
        <w:rPr>
          <w:rFonts w:asciiTheme="majorHAnsi" w:hAnsiTheme="majorHAnsi" w:cstheme="majorHAnsi"/>
          <w:sz w:val="22"/>
          <w:szCs w:val="22"/>
          <w:lang w:val="cs-CZ"/>
        </w:rPr>
        <w:t>Řehák</w:t>
      </w:r>
      <w:r w:rsidR="00F230EE">
        <w:rPr>
          <w:rFonts w:asciiTheme="majorHAnsi" w:hAnsiTheme="majorHAnsi" w:cstheme="majorHAnsi"/>
          <w:sz w:val="22"/>
          <w:szCs w:val="22"/>
          <w:lang w:val="cs-CZ"/>
        </w:rPr>
        <w:t xml:space="preserve"> a pan hejtman Netolický pronesli 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>závěrečné slovo a poděkoval</w:t>
      </w:r>
      <w:r w:rsidR="00653426">
        <w:rPr>
          <w:rFonts w:asciiTheme="majorHAnsi" w:hAnsiTheme="majorHAnsi" w:cstheme="majorHAnsi"/>
          <w:sz w:val="22"/>
          <w:szCs w:val="22"/>
          <w:lang w:val="cs-CZ"/>
        </w:rPr>
        <w:t>i</w:t>
      </w:r>
      <w:r w:rsidR="002E5DE5">
        <w:rPr>
          <w:rFonts w:asciiTheme="majorHAnsi" w:hAnsiTheme="majorHAnsi" w:cstheme="majorHAnsi"/>
          <w:sz w:val="22"/>
          <w:szCs w:val="22"/>
          <w:lang w:val="cs-CZ"/>
        </w:rPr>
        <w:t xml:space="preserve"> členům i hostům</w:t>
      </w:r>
      <w:r w:rsidR="002B5844" w:rsidRPr="00D80B6A">
        <w:rPr>
          <w:rFonts w:asciiTheme="majorHAnsi" w:hAnsiTheme="majorHAnsi" w:cstheme="majorHAnsi"/>
          <w:sz w:val="22"/>
          <w:szCs w:val="22"/>
          <w:lang w:val="cs-CZ"/>
        </w:rPr>
        <w:t xml:space="preserve"> za účast.</w:t>
      </w:r>
      <w:r w:rsidR="009F2483">
        <w:rPr>
          <w:rFonts w:asciiTheme="majorHAnsi" w:hAnsiTheme="majorHAnsi" w:cstheme="majorHAnsi"/>
          <w:sz w:val="22"/>
          <w:szCs w:val="22"/>
          <w:lang w:val="cs-CZ"/>
        </w:rPr>
        <w:t xml:space="preserve"> </w:t>
      </w:r>
    </w:p>
    <w:p w14:paraId="714C1069" w14:textId="77777777" w:rsidR="00653426" w:rsidRDefault="00653426" w:rsidP="00DF481B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2224330F" w14:textId="77777777" w:rsidR="00653426" w:rsidRDefault="00653426" w:rsidP="00DF481B">
      <w:pPr>
        <w:rPr>
          <w:rFonts w:ascii="Calibri" w:hAnsi="Calibri" w:cs="Calibri"/>
          <w:b/>
          <w:bCs/>
          <w:sz w:val="22"/>
          <w:szCs w:val="22"/>
          <w:lang w:val="cs-CZ"/>
        </w:rPr>
      </w:pPr>
    </w:p>
    <w:p w14:paraId="126FEC9D" w14:textId="44378CDF" w:rsidR="00DF481B" w:rsidRDefault="00DF481B" w:rsidP="00DF481B">
      <w:pPr>
        <w:rPr>
          <w:rFonts w:ascii="Calibri" w:hAnsi="Calibri" w:cs="Calibri"/>
          <w:b/>
          <w:bCs/>
          <w:sz w:val="22"/>
          <w:szCs w:val="22"/>
          <w:lang w:val="cs-CZ"/>
        </w:rPr>
      </w:pPr>
      <w:r>
        <w:rPr>
          <w:rFonts w:ascii="Calibri" w:hAnsi="Calibri" w:cs="Calibri"/>
          <w:b/>
          <w:bCs/>
          <w:sz w:val="22"/>
          <w:szCs w:val="22"/>
          <w:lang w:val="cs-CZ"/>
        </w:rPr>
        <w:t>Přílohy zápisu:</w:t>
      </w:r>
    </w:p>
    <w:p w14:paraId="6AD50EC9" w14:textId="77777777" w:rsidR="00DF481B" w:rsidRDefault="00DF481B" w:rsidP="00DF481B">
      <w:pPr>
        <w:rPr>
          <w:rFonts w:ascii="Calibri" w:hAnsi="Calibri" w:cs="Calibri"/>
          <w:b/>
          <w:bCs/>
          <w:sz w:val="22"/>
          <w:szCs w:val="22"/>
          <w:lang w:val="cs-CZ"/>
        </w:rPr>
      </w:pPr>
    </w:p>
    <w:p w14:paraId="0AA5275D" w14:textId="7B692DBB" w:rsidR="00DF481B" w:rsidRDefault="00DF481B" w:rsidP="00DF481B">
      <w:pPr>
        <w:pStyle w:val="Odstavecseseznamem"/>
        <w:numPr>
          <w:ilvl w:val="0"/>
          <w:numId w:val="15"/>
        </w:numPr>
        <w:suppressAutoHyphens/>
        <w:contextualSpacing w:val="0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Schválený statut ŘV ČT</w:t>
      </w:r>
    </w:p>
    <w:p w14:paraId="7CE3D573" w14:textId="405EB8CE" w:rsidR="00DF481B" w:rsidRDefault="00DF481B" w:rsidP="00DF481B">
      <w:pPr>
        <w:pStyle w:val="Odstavecseseznamem"/>
        <w:numPr>
          <w:ilvl w:val="0"/>
          <w:numId w:val="15"/>
        </w:numPr>
        <w:suppressAutoHyphens/>
        <w:contextualSpacing w:val="0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Hlavní prezentace ŘV ČT</w:t>
      </w:r>
    </w:p>
    <w:p w14:paraId="4B80A599" w14:textId="2EA5CABA" w:rsidR="00DF481B" w:rsidRDefault="00DF481B" w:rsidP="00DF481B">
      <w:pPr>
        <w:pStyle w:val="Odstavecseseznamem"/>
        <w:numPr>
          <w:ilvl w:val="0"/>
          <w:numId w:val="15"/>
        </w:numPr>
        <w:suppressAutoHyphens/>
        <w:contextualSpacing w:val="0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Prezentace Ivana Nesétová – výstupy z dosavadních prací ke komunitnímu plánu</w:t>
      </w:r>
    </w:p>
    <w:p w14:paraId="215DAC23" w14:textId="7594D44F" w:rsidR="00DF481B" w:rsidRDefault="00DF481B" w:rsidP="00DF481B">
      <w:pPr>
        <w:pStyle w:val="Odstavecseseznamem"/>
        <w:numPr>
          <w:ilvl w:val="0"/>
          <w:numId w:val="15"/>
        </w:numPr>
        <w:suppressAutoHyphens/>
        <w:contextualSpacing w:val="0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Prezentace Univerzity Pardubice – výstupy z šetření a výzkumu bydlení v</w:t>
      </w:r>
      <w:r w:rsidR="006C2FC4">
        <w:rPr>
          <w:rFonts w:ascii="Calibri" w:hAnsi="Calibri" w:cs="Calibri"/>
          <w:sz w:val="22"/>
          <w:szCs w:val="22"/>
          <w:lang w:val="cs-CZ"/>
        </w:rPr>
        <w:t> </w:t>
      </w:r>
      <w:r>
        <w:rPr>
          <w:rFonts w:ascii="Calibri" w:hAnsi="Calibri" w:cs="Calibri"/>
          <w:sz w:val="22"/>
          <w:szCs w:val="22"/>
          <w:lang w:val="cs-CZ"/>
        </w:rPr>
        <w:t>ORP</w:t>
      </w:r>
    </w:p>
    <w:p w14:paraId="4055B244" w14:textId="252CBF7C" w:rsidR="006C2FC4" w:rsidRDefault="006C2FC4" w:rsidP="00DF481B">
      <w:pPr>
        <w:pStyle w:val="Odstavecseseznamem"/>
        <w:numPr>
          <w:ilvl w:val="0"/>
          <w:numId w:val="15"/>
        </w:numPr>
        <w:suppressAutoHyphens/>
        <w:contextualSpacing w:val="0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Kontaktní list na členy a hosty ŘV</w:t>
      </w:r>
    </w:p>
    <w:p w14:paraId="58C2EA84" w14:textId="77777777" w:rsidR="00DF481B" w:rsidRDefault="00DF481B" w:rsidP="002B5844">
      <w:pPr>
        <w:rPr>
          <w:rFonts w:asciiTheme="majorHAnsi" w:hAnsiTheme="majorHAnsi" w:cstheme="majorHAnsi"/>
          <w:b/>
          <w:bCs/>
          <w:sz w:val="22"/>
          <w:szCs w:val="22"/>
          <w:lang w:val="cs-CZ"/>
        </w:rPr>
      </w:pPr>
    </w:p>
    <w:p w14:paraId="7DF09ACF" w14:textId="77777777" w:rsidR="00DF481B" w:rsidRDefault="00DF481B" w:rsidP="002B5844">
      <w:pPr>
        <w:rPr>
          <w:rFonts w:asciiTheme="majorHAnsi" w:hAnsiTheme="majorHAnsi" w:cstheme="majorHAnsi"/>
          <w:b/>
          <w:bCs/>
          <w:sz w:val="22"/>
          <w:szCs w:val="22"/>
          <w:lang w:val="cs-CZ"/>
        </w:rPr>
      </w:pPr>
    </w:p>
    <w:p w14:paraId="1D866B4D" w14:textId="48ABB2A1" w:rsidR="002B719B" w:rsidRPr="00D2142A" w:rsidRDefault="002B719B" w:rsidP="002B5844">
      <w:pPr>
        <w:rPr>
          <w:rFonts w:asciiTheme="majorHAnsi" w:hAnsiTheme="majorHAnsi" w:cstheme="majorHAnsi"/>
          <w:b/>
          <w:bCs/>
          <w:sz w:val="22"/>
          <w:szCs w:val="22"/>
          <w:lang w:val="cs-CZ"/>
        </w:rPr>
      </w:pPr>
      <w:r w:rsidRPr="00D2142A">
        <w:rPr>
          <w:rFonts w:asciiTheme="majorHAnsi" w:hAnsiTheme="majorHAnsi" w:cstheme="majorHAnsi"/>
          <w:b/>
          <w:bCs/>
          <w:sz w:val="22"/>
          <w:szCs w:val="22"/>
          <w:lang w:val="cs-CZ"/>
        </w:rPr>
        <w:t>Zapsal:</w:t>
      </w:r>
    </w:p>
    <w:p w14:paraId="732CCBEC" w14:textId="028713E6" w:rsidR="002B719B" w:rsidRDefault="002B719B" w:rsidP="002B5844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Tomáš Krátký</w:t>
      </w:r>
    </w:p>
    <w:p w14:paraId="131311A9" w14:textId="5D992F3A" w:rsidR="002B719B" w:rsidRDefault="002B719B" w:rsidP="002B5844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58B5A2B4" w14:textId="225BCDCA" w:rsidR="002B719B" w:rsidRPr="00D2142A" w:rsidRDefault="002B719B" w:rsidP="002B5844">
      <w:pPr>
        <w:rPr>
          <w:rFonts w:asciiTheme="majorHAnsi" w:hAnsiTheme="majorHAnsi" w:cstheme="majorHAnsi"/>
          <w:b/>
          <w:bCs/>
          <w:sz w:val="22"/>
          <w:szCs w:val="22"/>
          <w:lang w:val="cs-CZ"/>
        </w:rPr>
      </w:pPr>
      <w:r w:rsidRPr="00D2142A">
        <w:rPr>
          <w:rFonts w:asciiTheme="majorHAnsi" w:hAnsiTheme="majorHAnsi" w:cstheme="majorHAnsi"/>
          <w:b/>
          <w:bCs/>
          <w:sz w:val="22"/>
          <w:szCs w:val="22"/>
          <w:lang w:val="cs-CZ"/>
        </w:rPr>
        <w:t>Ověřil:</w:t>
      </w:r>
    </w:p>
    <w:p w14:paraId="53CD90C3" w14:textId="0B9BE3F6" w:rsidR="000D2E54" w:rsidRDefault="002B719B" w:rsidP="00DD6A5E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Jan Holeček</w:t>
      </w:r>
    </w:p>
    <w:p w14:paraId="76851746" w14:textId="6ADAE07F" w:rsidR="002E5DE5" w:rsidRDefault="002E5DE5" w:rsidP="00DD6A5E">
      <w:pPr>
        <w:rPr>
          <w:rFonts w:asciiTheme="majorHAnsi" w:hAnsiTheme="majorHAnsi" w:cstheme="majorHAnsi"/>
          <w:sz w:val="22"/>
          <w:szCs w:val="22"/>
          <w:lang w:val="cs-CZ"/>
        </w:rPr>
      </w:pPr>
    </w:p>
    <w:p w14:paraId="69E362F1" w14:textId="2A388DB2" w:rsidR="002E5DE5" w:rsidRPr="00331355" w:rsidRDefault="002E5DE5" w:rsidP="00DD6A5E">
      <w:pPr>
        <w:rPr>
          <w:rFonts w:asciiTheme="majorHAnsi" w:hAnsiTheme="majorHAnsi" w:cstheme="majorHAnsi"/>
          <w:b/>
          <w:bCs/>
          <w:sz w:val="22"/>
          <w:szCs w:val="22"/>
          <w:lang w:val="cs-CZ"/>
        </w:rPr>
      </w:pPr>
      <w:r w:rsidRPr="00331355">
        <w:rPr>
          <w:rFonts w:asciiTheme="majorHAnsi" w:hAnsiTheme="majorHAnsi" w:cstheme="majorHAnsi"/>
          <w:b/>
          <w:bCs/>
          <w:sz w:val="22"/>
          <w:szCs w:val="22"/>
          <w:lang w:val="cs-CZ"/>
        </w:rPr>
        <w:t>Předseda Řídícího Výboru:</w:t>
      </w:r>
    </w:p>
    <w:p w14:paraId="56A0BC5B" w14:textId="4E50D6A1" w:rsidR="002E5DE5" w:rsidRPr="00DD6A5E" w:rsidRDefault="00F230EE" w:rsidP="00DD6A5E">
      <w:pPr>
        <w:rPr>
          <w:rFonts w:asciiTheme="majorHAnsi" w:hAnsiTheme="majorHAnsi" w:cstheme="majorHAnsi"/>
          <w:sz w:val="22"/>
          <w:szCs w:val="22"/>
          <w:lang w:val="cs-CZ"/>
        </w:rPr>
      </w:pPr>
      <w:r>
        <w:rPr>
          <w:rFonts w:asciiTheme="majorHAnsi" w:hAnsiTheme="majorHAnsi" w:cstheme="majorHAnsi"/>
          <w:sz w:val="22"/>
          <w:szCs w:val="22"/>
          <w:lang w:val="cs-CZ"/>
        </w:rPr>
        <w:t>Zdeněk Řehák</w:t>
      </w:r>
    </w:p>
    <w:sectPr w:rsidR="002E5DE5" w:rsidRPr="00DD6A5E" w:rsidSect="00D8460E">
      <w:headerReference w:type="default" r:id="rId7"/>
      <w:footerReference w:type="default" r:id="rId8"/>
      <w:pgSz w:w="11900" w:h="16840"/>
      <w:pgMar w:top="1985" w:right="851" w:bottom="1560" w:left="851" w:header="709" w:footer="309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F9783" w14:textId="77777777" w:rsidR="006C5DC7" w:rsidRDefault="006C5DC7" w:rsidP="007863D6">
      <w:r>
        <w:separator/>
      </w:r>
    </w:p>
  </w:endnote>
  <w:endnote w:type="continuationSeparator" w:id="0">
    <w:p w14:paraId="08F09E34" w14:textId="77777777" w:rsidR="006C5DC7" w:rsidRDefault="006C5DC7" w:rsidP="00786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charset w:val="EE"/>
    <w:family w:val="roman"/>
    <w:pitch w:val="variable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ktiv Grotesk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86D7E" w14:textId="0BEC43D7" w:rsidR="007863D6" w:rsidRDefault="00287906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870D9A" wp14:editId="64345786">
              <wp:simplePos x="0" y="0"/>
              <wp:positionH relativeFrom="column">
                <wp:posOffset>-623888</wp:posOffset>
              </wp:positionH>
              <wp:positionV relativeFrom="paragraph">
                <wp:posOffset>-550862</wp:posOffset>
              </wp:positionV>
              <wp:extent cx="2626995" cy="1691323"/>
              <wp:effectExtent l="38100" t="19050" r="40005" b="80645"/>
              <wp:wrapNone/>
              <wp:docPr id="6" name="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6995" cy="1691323"/>
                      </a:xfrm>
                      <a:prstGeom prst="triangle">
                        <a:avLst>
                          <a:gd name="adj" fmla="val 0"/>
                        </a:avLst>
                      </a:prstGeom>
                      <a:solidFill>
                        <a:srgbClr val="808285"/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182D11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Triangle 6" o:spid="_x0000_s1026" type="#_x0000_t5" style="position:absolute;margin-left:-49.15pt;margin-top:-43.35pt;width:206.85pt;height:1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" adj="0" fillcolor="#808285" stroked="f">
              <v:shadow on="t" color="black" opacity="22937f" origin=",.5" offset="0,.63889mm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18EA3192" wp14:editId="776EECB4">
          <wp:simplePos x="0" y="0"/>
          <wp:positionH relativeFrom="column">
            <wp:posOffset>1866265</wp:posOffset>
          </wp:positionH>
          <wp:positionV relativeFrom="paragraph">
            <wp:posOffset>-398780</wp:posOffset>
          </wp:positionV>
          <wp:extent cx="4343400" cy="625475"/>
          <wp:effectExtent l="0" t="0" r="0" b="3175"/>
          <wp:wrapTight wrapText="bothSides">
            <wp:wrapPolygon edited="0">
              <wp:start x="0" y="0"/>
              <wp:lineTo x="0" y="21052"/>
              <wp:lineTo x="21221" y="21052"/>
              <wp:lineTo x="21505" y="19078"/>
              <wp:lineTo x="21505" y="14473"/>
              <wp:lineTo x="19800" y="10526"/>
              <wp:lineTo x="20179" y="10526"/>
              <wp:lineTo x="20084" y="6579"/>
              <wp:lineTo x="19516" y="0"/>
              <wp:lineTo x="0" y="0"/>
            </wp:wrapPolygon>
          </wp:wrapTight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43400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A6A25" w14:textId="77777777" w:rsidR="006C5DC7" w:rsidRDefault="006C5DC7" w:rsidP="007863D6">
      <w:r>
        <w:separator/>
      </w:r>
    </w:p>
  </w:footnote>
  <w:footnote w:type="continuationSeparator" w:id="0">
    <w:p w14:paraId="33EDE20B" w14:textId="77777777" w:rsidR="006C5DC7" w:rsidRDefault="006C5DC7" w:rsidP="00786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65095" w14:textId="07A10CAF" w:rsidR="00D7017F" w:rsidRDefault="00C71C0A" w:rsidP="00D7017F">
    <w:pPr>
      <w:pStyle w:val="Zhlav"/>
      <w:jc w:val="right"/>
    </w:pPr>
    <w:r>
      <w:rPr>
        <w:noProof/>
        <w:lang w:val="cs-CZ" w:eastAsia="cs-CZ"/>
      </w:rPr>
      <w:drawing>
        <wp:anchor distT="0" distB="0" distL="114300" distR="114300" simplePos="0" relativeHeight="251660288" behindDoc="0" locked="0" layoutInCell="1" allowOverlap="1" wp14:anchorId="6050C663" wp14:editId="51E56D4E">
          <wp:simplePos x="0" y="0"/>
          <wp:positionH relativeFrom="column">
            <wp:posOffset>2540</wp:posOffset>
          </wp:positionH>
          <wp:positionV relativeFrom="paragraph">
            <wp:posOffset>-635</wp:posOffset>
          </wp:positionV>
          <wp:extent cx="1186815" cy="391855"/>
          <wp:effectExtent l="0" t="0" r="0" b="8255"/>
          <wp:wrapSquare wrapText="bothSides"/>
          <wp:docPr id="26" name="Picture 3" descr="../../dopisak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dopisak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815" cy="39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7017F">
      <w:t xml:space="preserve">Smart </w:t>
    </w:r>
    <w:r w:rsidR="00287906">
      <w:t>akceler</w:t>
    </w:r>
    <w:r w:rsidR="008E0CEF">
      <w:t>á</w:t>
    </w:r>
    <w:r w:rsidR="00287906">
      <w:t>tor+ / Pardubický kraj inovativní</w:t>
    </w:r>
    <w:r w:rsidR="00D7017F">
      <w:br/>
      <w:t>reg.č.</w:t>
    </w:r>
    <w:r w:rsidR="002679F2">
      <w:t>: CZ.02.01.02/00/22_009/0004892</w:t>
    </w:r>
  </w:p>
  <w:p w14:paraId="3CF25E58" w14:textId="0E4A696E" w:rsidR="007863D6" w:rsidRDefault="007863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33CF0"/>
    <w:multiLevelType w:val="hybridMultilevel"/>
    <w:tmpl w:val="2A068278"/>
    <w:lvl w:ilvl="0" w:tplc="9364CC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2C27B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CEEC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B609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646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D891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14DA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EA0F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7EDD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87108"/>
    <w:multiLevelType w:val="hybridMultilevel"/>
    <w:tmpl w:val="34FAE44A"/>
    <w:lvl w:ilvl="0" w:tplc="8F843164">
      <w:start w:val="1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A7233"/>
    <w:multiLevelType w:val="hybridMultilevel"/>
    <w:tmpl w:val="EBD28CEE"/>
    <w:lvl w:ilvl="0" w:tplc="838E48E6">
      <w:start w:val="16"/>
      <w:numFmt w:val="bullet"/>
      <w:lvlText w:val="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6323B"/>
    <w:multiLevelType w:val="hybridMultilevel"/>
    <w:tmpl w:val="93C09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F00F2"/>
    <w:multiLevelType w:val="hybridMultilevel"/>
    <w:tmpl w:val="E3E8F8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C365E"/>
    <w:multiLevelType w:val="hybridMultilevel"/>
    <w:tmpl w:val="EFCE7768"/>
    <w:lvl w:ilvl="0" w:tplc="8EE46E3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75129"/>
    <w:multiLevelType w:val="hybridMultilevel"/>
    <w:tmpl w:val="E04A2BDA"/>
    <w:lvl w:ilvl="0" w:tplc="FE98D52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77694"/>
    <w:multiLevelType w:val="hybridMultilevel"/>
    <w:tmpl w:val="D54699BA"/>
    <w:lvl w:ilvl="0" w:tplc="9364CC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CEEC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B609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646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D891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14DA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EA0F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7EDD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421C3"/>
    <w:multiLevelType w:val="hybridMultilevel"/>
    <w:tmpl w:val="C3E25BB0"/>
    <w:lvl w:ilvl="0" w:tplc="9364CC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AE0ED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0000"/>
      </w:rPr>
    </w:lvl>
    <w:lvl w:ilvl="2" w:tplc="88CEEC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B609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646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D891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14DA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EA0F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7EDD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781051"/>
    <w:multiLevelType w:val="hybridMultilevel"/>
    <w:tmpl w:val="F684C97C"/>
    <w:lvl w:ilvl="0" w:tplc="9834A276">
      <w:start w:val="3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767D5"/>
    <w:multiLevelType w:val="hybridMultilevel"/>
    <w:tmpl w:val="38AA658E"/>
    <w:lvl w:ilvl="0" w:tplc="9880CD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42927"/>
    <w:multiLevelType w:val="hybridMultilevel"/>
    <w:tmpl w:val="D974F5BA"/>
    <w:lvl w:ilvl="0" w:tplc="24B0D6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0826DB"/>
    <w:multiLevelType w:val="multilevel"/>
    <w:tmpl w:val="C2AA85E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4F6EEB"/>
    <w:multiLevelType w:val="hybridMultilevel"/>
    <w:tmpl w:val="F67C9432"/>
    <w:lvl w:ilvl="0" w:tplc="4F76BCEA">
      <w:start w:val="1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346639">
    <w:abstractNumId w:val="6"/>
  </w:num>
  <w:num w:numId="2" w16cid:durableId="193613163">
    <w:abstractNumId w:val="0"/>
  </w:num>
  <w:num w:numId="3" w16cid:durableId="772212203">
    <w:abstractNumId w:val="7"/>
  </w:num>
  <w:num w:numId="4" w16cid:durableId="1249728200">
    <w:abstractNumId w:val="8"/>
  </w:num>
  <w:num w:numId="5" w16cid:durableId="1547451292">
    <w:abstractNumId w:val="3"/>
  </w:num>
  <w:num w:numId="6" w16cid:durableId="653291070">
    <w:abstractNumId w:val="0"/>
  </w:num>
  <w:num w:numId="7" w16cid:durableId="1714773033">
    <w:abstractNumId w:val="5"/>
  </w:num>
  <w:num w:numId="8" w16cid:durableId="1518303583">
    <w:abstractNumId w:val="10"/>
  </w:num>
  <w:num w:numId="9" w16cid:durableId="1512336297">
    <w:abstractNumId w:val="9"/>
  </w:num>
  <w:num w:numId="10" w16cid:durableId="1003750354">
    <w:abstractNumId w:val="13"/>
  </w:num>
  <w:num w:numId="11" w16cid:durableId="583953512">
    <w:abstractNumId w:val="1"/>
  </w:num>
  <w:num w:numId="12" w16cid:durableId="683483179">
    <w:abstractNumId w:val="4"/>
  </w:num>
  <w:num w:numId="13" w16cid:durableId="364061041">
    <w:abstractNumId w:val="11"/>
  </w:num>
  <w:num w:numId="14" w16cid:durableId="1908611588">
    <w:abstractNumId w:val="2"/>
  </w:num>
  <w:num w:numId="15" w16cid:durableId="15233193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3D6"/>
    <w:rsid w:val="00002E7E"/>
    <w:rsid w:val="00004F56"/>
    <w:rsid w:val="000225F6"/>
    <w:rsid w:val="00027735"/>
    <w:rsid w:val="00033927"/>
    <w:rsid w:val="0003456E"/>
    <w:rsid w:val="000352D7"/>
    <w:rsid w:val="000411DB"/>
    <w:rsid w:val="000451BA"/>
    <w:rsid w:val="0005052C"/>
    <w:rsid w:val="000507B0"/>
    <w:rsid w:val="000528E3"/>
    <w:rsid w:val="00053713"/>
    <w:rsid w:val="00056309"/>
    <w:rsid w:val="00056812"/>
    <w:rsid w:val="00056931"/>
    <w:rsid w:val="00056FE4"/>
    <w:rsid w:val="00064689"/>
    <w:rsid w:val="0006498B"/>
    <w:rsid w:val="000661CD"/>
    <w:rsid w:val="0006631B"/>
    <w:rsid w:val="00080C5B"/>
    <w:rsid w:val="00080E3B"/>
    <w:rsid w:val="00084B08"/>
    <w:rsid w:val="00085472"/>
    <w:rsid w:val="00096E38"/>
    <w:rsid w:val="000A15C1"/>
    <w:rsid w:val="000A3314"/>
    <w:rsid w:val="000A5204"/>
    <w:rsid w:val="000B7F1C"/>
    <w:rsid w:val="000C3001"/>
    <w:rsid w:val="000D2E54"/>
    <w:rsid w:val="000D53DB"/>
    <w:rsid w:val="000E1386"/>
    <w:rsid w:val="000E3B41"/>
    <w:rsid w:val="000F19C4"/>
    <w:rsid w:val="000F6CA0"/>
    <w:rsid w:val="000F7E2B"/>
    <w:rsid w:val="00103CBE"/>
    <w:rsid w:val="00107DCF"/>
    <w:rsid w:val="00110635"/>
    <w:rsid w:val="00110770"/>
    <w:rsid w:val="00111467"/>
    <w:rsid w:val="001138A6"/>
    <w:rsid w:val="00117463"/>
    <w:rsid w:val="00123CC7"/>
    <w:rsid w:val="00141265"/>
    <w:rsid w:val="0014138B"/>
    <w:rsid w:val="001435A2"/>
    <w:rsid w:val="001465E6"/>
    <w:rsid w:val="001465E7"/>
    <w:rsid w:val="00151388"/>
    <w:rsid w:val="00160284"/>
    <w:rsid w:val="00173327"/>
    <w:rsid w:val="001739B9"/>
    <w:rsid w:val="001771FD"/>
    <w:rsid w:val="00177AE8"/>
    <w:rsid w:val="00177B32"/>
    <w:rsid w:val="00177BAC"/>
    <w:rsid w:val="00183FE4"/>
    <w:rsid w:val="0019309E"/>
    <w:rsid w:val="00196F2B"/>
    <w:rsid w:val="00197126"/>
    <w:rsid w:val="001A0627"/>
    <w:rsid w:val="001A1FAD"/>
    <w:rsid w:val="001A2EBD"/>
    <w:rsid w:val="001B202D"/>
    <w:rsid w:val="001C1FBE"/>
    <w:rsid w:val="001D014A"/>
    <w:rsid w:val="001D2768"/>
    <w:rsid w:val="001D4F96"/>
    <w:rsid w:val="001D774A"/>
    <w:rsid w:val="001E15F8"/>
    <w:rsid w:val="001E491F"/>
    <w:rsid w:val="001E5CB8"/>
    <w:rsid w:val="001F0FB5"/>
    <w:rsid w:val="001F43E7"/>
    <w:rsid w:val="001F7C2B"/>
    <w:rsid w:val="002018F7"/>
    <w:rsid w:val="00202808"/>
    <w:rsid w:val="00203492"/>
    <w:rsid w:val="002061C6"/>
    <w:rsid w:val="00223D86"/>
    <w:rsid w:val="00223EDF"/>
    <w:rsid w:val="00225D3E"/>
    <w:rsid w:val="00232CC7"/>
    <w:rsid w:val="00234F69"/>
    <w:rsid w:val="00237245"/>
    <w:rsid w:val="00237A6B"/>
    <w:rsid w:val="002407B1"/>
    <w:rsid w:val="0024134F"/>
    <w:rsid w:val="00246A3D"/>
    <w:rsid w:val="00250638"/>
    <w:rsid w:val="002608AD"/>
    <w:rsid w:val="002630AA"/>
    <w:rsid w:val="0026482C"/>
    <w:rsid w:val="002679F2"/>
    <w:rsid w:val="00281192"/>
    <w:rsid w:val="0028432E"/>
    <w:rsid w:val="00284908"/>
    <w:rsid w:val="0028496A"/>
    <w:rsid w:val="00287906"/>
    <w:rsid w:val="00295296"/>
    <w:rsid w:val="00296C9A"/>
    <w:rsid w:val="002A7DE2"/>
    <w:rsid w:val="002B2B1A"/>
    <w:rsid w:val="002B5844"/>
    <w:rsid w:val="002B5CDA"/>
    <w:rsid w:val="002B719B"/>
    <w:rsid w:val="002C2F0F"/>
    <w:rsid w:val="002D05A5"/>
    <w:rsid w:val="002D0ABD"/>
    <w:rsid w:val="002D1973"/>
    <w:rsid w:val="002D6755"/>
    <w:rsid w:val="002D756E"/>
    <w:rsid w:val="002E5DE5"/>
    <w:rsid w:val="002F6906"/>
    <w:rsid w:val="00303F34"/>
    <w:rsid w:val="003045BE"/>
    <w:rsid w:val="00304EBD"/>
    <w:rsid w:val="00306E69"/>
    <w:rsid w:val="003072B4"/>
    <w:rsid w:val="00310AB4"/>
    <w:rsid w:val="00315983"/>
    <w:rsid w:val="0031688F"/>
    <w:rsid w:val="00316BAA"/>
    <w:rsid w:val="00330C9B"/>
    <w:rsid w:val="00331355"/>
    <w:rsid w:val="003330EA"/>
    <w:rsid w:val="00335381"/>
    <w:rsid w:val="003353EF"/>
    <w:rsid w:val="00337CFA"/>
    <w:rsid w:val="00337D21"/>
    <w:rsid w:val="00340D9A"/>
    <w:rsid w:val="00353E7D"/>
    <w:rsid w:val="00362221"/>
    <w:rsid w:val="00363E6F"/>
    <w:rsid w:val="00365232"/>
    <w:rsid w:val="00366CA2"/>
    <w:rsid w:val="00366E1F"/>
    <w:rsid w:val="00374446"/>
    <w:rsid w:val="00374CAD"/>
    <w:rsid w:val="0038488E"/>
    <w:rsid w:val="003911D0"/>
    <w:rsid w:val="0039264E"/>
    <w:rsid w:val="003928AA"/>
    <w:rsid w:val="003A0205"/>
    <w:rsid w:val="003A3269"/>
    <w:rsid w:val="003A69CB"/>
    <w:rsid w:val="003B176F"/>
    <w:rsid w:val="003B35FA"/>
    <w:rsid w:val="003B382D"/>
    <w:rsid w:val="003B4B9E"/>
    <w:rsid w:val="003C3880"/>
    <w:rsid w:val="003C42DC"/>
    <w:rsid w:val="003C445C"/>
    <w:rsid w:val="003D25EF"/>
    <w:rsid w:val="003E05C3"/>
    <w:rsid w:val="003E0712"/>
    <w:rsid w:val="003E4786"/>
    <w:rsid w:val="003E48B2"/>
    <w:rsid w:val="003E5576"/>
    <w:rsid w:val="003F0344"/>
    <w:rsid w:val="003F6A44"/>
    <w:rsid w:val="0040045F"/>
    <w:rsid w:val="0040140E"/>
    <w:rsid w:val="00402CD5"/>
    <w:rsid w:val="00402FE0"/>
    <w:rsid w:val="00405CD4"/>
    <w:rsid w:val="0041029C"/>
    <w:rsid w:val="004113EC"/>
    <w:rsid w:val="00412331"/>
    <w:rsid w:val="004201D7"/>
    <w:rsid w:val="00421DA4"/>
    <w:rsid w:val="004226CE"/>
    <w:rsid w:val="004242BF"/>
    <w:rsid w:val="00425392"/>
    <w:rsid w:val="00425C33"/>
    <w:rsid w:val="0043137E"/>
    <w:rsid w:val="0043477C"/>
    <w:rsid w:val="00436F88"/>
    <w:rsid w:val="00444755"/>
    <w:rsid w:val="00454508"/>
    <w:rsid w:val="00454829"/>
    <w:rsid w:val="0045613C"/>
    <w:rsid w:val="0046012E"/>
    <w:rsid w:val="004602BA"/>
    <w:rsid w:val="00465A78"/>
    <w:rsid w:val="004670E7"/>
    <w:rsid w:val="004739B0"/>
    <w:rsid w:val="004743ED"/>
    <w:rsid w:val="00474EE3"/>
    <w:rsid w:val="0047610F"/>
    <w:rsid w:val="004819E9"/>
    <w:rsid w:val="004935A6"/>
    <w:rsid w:val="0049528E"/>
    <w:rsid w:val="00497347"/>
    <w:rsid w:val="004A25E1"/>
    <w:rsid w:val="004A26BA"/>
    <w:rsid w:val="004B3795"/>
    <w:rsid w:val="004B3EC2"/>
    <w:rsid w:val="004B4873"/>
    <w:rsid w:val="004B4DF1"/>
    <w:rsid w:val="004B7AA5"/>
    <w:rsid w:val="004C1453"/>
    <w:rsid w:val="004C163C"/>
    <w:rsid w:val="004C494E"/>
    <w:rsid w:val="004D0F05"/>
    <w:rsid w:val="004E67A5"/>
    <w:rsid w:val="004E7C13"/>
    <w:rsid w:val="004F12EF"/>
    <w:rsid w:val="004F4284"/>
    <w:rsid w:val="004F72E5"/>
    <w:rsid w:val="004F754D"/>
    <w:rsid w:val="0050700D"/>
    <w:rsid w:val="00510506"/>
    <w:rsid w:val="0051083A"/>
    <w:rsid w:val="0051466E"/>
    <w:rsid w:val="00515420"/>
    <w:rsid w:val="00521614"/>
    <w:rsid w:val="0052641C"/>
    <w:rsid w:val="00527E73"/>
    <w:rsid w:val="0053261C"/>
    <w:rsid w:val="00533691"/>
    <w:rsid w:val="00533AD2"/>
    <w:rsid w:val="00534C51"/>
    <w:rsid w:val="00537B6F"/>
    <w:rsid w:val="005404EA"/>
    <w:rsid w:val="00540550"/>
    <w:rsid w:val="005446F0"/>
    <w:rsid w:val="00550D7E"/>
    <w:rsid w:val="00551137"/>
    <w:rsid w:val="00552792"/>
    <w:rsid w:val="00555CF9"/>
    <w:rsid w:val="00557247"/>
    <w:rsid w:val="005613B1"/>
    <w:rsid w:val="005636CE"/>
    <w:rsid w:val="00564F10"/>
    <w:rsid w:val="00566AF6"/>
    <w:rsid w:val="0057289B"/>
    <w:rsid w:val="005733CD"/>
    <w:rsid w:val="00576E0C"/>
    <w:rsid w:val="00577D81"/>
    <w:rsid w:val="00582A06"/>
    <w:rsid w:val="00584C07"/>
    <w:rsid w:val="00591EFC"/>
    <w:rsid w:val="005921DD"/>
    <w:rsid w:val="005A373B"/>
    <w:rsid w:val="005A76C2"/>
    <w:rsid w:val="005B13EF"/>
    <w:rsid w:val="005B5119"/>
    <w:rsid w:val="005D0961"/>
    <w:rsid w:val="005D3FF5"/>
    <w:rsid w:val="005D641D"/>
    <w:rsid w:val="005E3245"/>
    <w:rsid w:val="005E3270"/>
    <w:rsid w:val="005E3C6D"/>
    <w:rsid w:val="005E7D9F"/>
    <w:rsid w:val="005F014B"/>
    <w:rsid w:val="005F0766"/>
    <w:rsid w:val="005F07A7"/>
    <w:rsid w:val="005F3C46"/>
    <w:rsid w:val="006032C1"/>
    <w:rsid w:val="006058D9"/>
    <w:rsid w:val="0061089C"/>
    <w:rsid w:val="00620437"/>
    <w:rsid w:val="00620CB2"/>
    <w:rsid w:val="006225DC"/>
    <w:rsid w:val="00622DA9"/>
    <w:rsid w:val="00633614"/>
    <w:rsid w:val="0064385D"/>
    <w:rsid w:val="00645C21"/>
    <w:rsid w:val="00653426"/>
    <w:rsid w:val="00656261"/>
    <w:rsid w:val="00662B11"/>
    <w:rsid w:val="006646CB"/>
    <w:rsid w:val="00664E6E"/>
    <w:rsid w:val="006660EA"/>
    <w:rsid w:val="006665A2"/>
    <w:rsid w:val="00666F54"/>
    <w:rsid w:val="0067785C"/>
    <w:rsid w:val="00681962"/>
    <w:rsid w:val="00681F46"/>
    <w:rsid w:val="006871BC"/>
    <w:rsid w:val="006918ED"/>
    <w:rsid w:val="006939E6"/>
    <w:rsid w:val="006945D2"/>
    <w:rsid w:val="006A011F"/>
    <w:rsid w:val="006A660E"/>
    <w:rsid w:val="006B355C"/>
    <w:rsid w:val="006B4CFB"/>
    <w:rsid w:val="006B6528"/>
    <w:rsid w:val="006C2C3D"/>
    <w:rsid w:val="006C2FC4"/>
    <w:rsid w:val="006C378E"/>
    <w:rsid w:val="006C4B89"/>
    <w:rsid w:val="006C5DC7"/>
    <w:rsid w:val="006D072D"/>
    <w:rsid w:val="006D3DA4"/>
    <w:rsid w:val="006D5CDA"/>
    <w:rsid w:val="006E24E4"/>
    <w:rsid w:val="006E5603"/>
    <w:rsid w:val="006E7B91"/>
    <w:rsid w:val="006F15CD"/>
    <w:rsid w:val="006F2286"/>
    <w:rsid w:val="006F42BC"/>
    <w:rsid w:val="006F4D62"/>
    <w:rsid w:val="00705B93"/>
    <w:rsid w:val="007062D4"/>
    <w:rsid w:val="007065C2"/>
    <w:rsid w:val="00706D43"/>
    <w:rsid w:val="00713026"/>
    <w:rsid w:val="0071363D"/>
    <w:rsid w:val="00716D0E"/>
    <w:rsid w:val="0072080C"/>
    <w:rsid w:val="007220EC"/>
    <w:rsid w:val="00723056"/>
    <w:rsid w:val="00724FF7"/>
    <w:rsid w:val="00726214"/>
    <w:rsid w:val="007266A3"/>
    <w:rsid w:val="0072799B"/>
    <w:rsid w:val="007302CA"/>
    <w:rsid w:val="0073187D"/>
    <w:rsid w:val="00736536"/>
    <w:rsid w:val="00737387"/>
    <w:rsid w:val="00741774"/>
    <w:rsid w:val="0074446C"/>
    <w:rsid w:val="0074693E"/>
    <w:rsid w:val="00751DF9"/>
    <w:rsid w:val="00755ACF"/>
    <w:rsid w:val="007579A2"/>
    <w:rsid w:val="00757D05"/>
    <w:rsid w:val="00760D4A"/>
    <w:rsid w:val="00764272"/>
    <w:rsid w:val="00764E1F"/>
    <w:rsid w:val="00765A1D"/>
    <w:rsid w:val="00765CA7"/>
    <w:rsid w:val="007816EC"/>
    <w:rsid w:val="00782CA0"/>
    <w:rsid w:val="00782EE2"/>
    <w:rsid w:val="00783C6D"/>
    <w:rsid w:val="007863D6"/>
    <w:rsid w:val="00786AAA"/>
    <w:rsid w:val="007960D9"/>
    <w:rsid w:val="007A3DBF"/>
    <w:rsid w:val="007A7928"/>
    <w:rsid w:val="007D1E44"/>
    <w:rsid w:val="007E1129"/>
    <w:rsid w:val="007E3ABA"/>
    <w:rsid w:val="007E66D4"/>
    <w:rsid w:val="007F03D5"/>
    <w:rsid w:val="007F27E6"/>
    <w:rsid w:val="00810E70"/>
    <w:rsid w:val="00814360"/>
    <w:rsid w:val="008153D9"/>
    <w:rsid w:val="0082367A"/>
    <w:rsid w:val="00824E23"/>
    <w:rsid w:val="00825997"/>
    <w:rsid w:val="00833A7A"/>
    <w:rsid w:val="0083610B"/>
    <w:rsid w:val="00837E33"/>
    <w:rsid w:val="00844376"/>
    <w:rsid w:val="00846E25"/>
    <w:rsid w:val="00850F57"/>
    <w:rsid w:val="00863E30"/>
    <w:rsid w:val="00867716"/>
    <w:rsid w:val="0087139A"/>
    <w:rsid w:val="008725C7"/>
    <w:rsid w:val="008836F1"/>
    <w:rsid w:val="008871F7"/>
    <w:rsid w:val="0089088A"/>
    <w:rsid w:val="00890EF8"/>
    <w:rsid w:val="00891459"/>
    <w:rsid w:val="008914C5"/>
    <w:rsid w:val="008A33D4"/>
    <w:rsid w:val="008A4EF6"/>
    <w:rsid w:val="008B5899"/>
    <w:rsid w:val="008B7DD1"/>
    <w:rsid w:val="008B7EDC"/>
    <w:rsid w:val="008C232B"/>
    <w:rsid w:val="008C2DD7"/>
    <w:rsid w:val="008C64CC"/>
    <w:rsid w:val="008C7263"/>
    <w:rsid w:val="008D4B76"/>
    <w:rsid w:val="008E0CEF"/>
    <w:rsid w:val="008E12AC"/>
    <w:rsid w:val="008E393F"/>
    <w:rsid w:val="008E3B3B"/>
    <w:rsid w:val="008E545A"/>
    <w:rsid w:val="008F3049"/>
    <w:rsid w:val="008F7EBF"/>
    <w:rsid w:val="009001B2"/>
    <w:rsid w:val="009126C8"/>
    <w:rsid w:val="0091426A"/>
    <w:rsid w:val="00914D34"/>
    <w:rsid w:val="00921C8A"/>
    <w:rsid w:val="00945A5B"/>
    <w:rsid w:val="00950F8C"/>
    <w:rsid w:val="00953D84"/>
    <w:rsid w:val="00954973"/>
    <w:rsid w:val="009576E5"/>
    <w:rsid w:val="00957CB3"/>
    <w:rsid w:val="00960AA2"/>
    <w:rsid w:val="009643B3"/>
    <w:rsid w:val="00964D94"/>
    <w:rsid w:val="00965ED0"/>
    <w:rsid w:val="00974B2A"/>
    <w:rsid w:val="009770BF"/>
    <w:rsid w:val="00977281"/>
    <w:rsid w:val="00980F0B"/>
    <w:rsid w:val="009846DF"/>
    <w:rsid w:val="00991C0A"/>
    <w:rsid w:val="00993E3C"/>
    <w:rsid w:val="009A04FC"/>
    <w:rsid w:val="009A36FA"/>
    <w:rsid w:val="009B078F"/>
    <w:rsid w:val="009B4FCF"/>
    <w:rsid w:val="009B677D"/>
    <w:rsid w:val="009C3D8F"/>
    <w:rsid w:val="009C7008"/>
    <w:rsid w:val="009E46F5"/>
    <w:rsid w:val="009E4906"/>
    <w:rsid w:val="009F2483"/>
    <w:rsid w:val="009F29E5"/>
    <w:rsid w:val="009F2D23"/>
    <w:rsid w:val="009F6143"/>
    <w:rsid w:val="00A003C8"/>
    <w:rsid w:val="00A07AB3"/>
    <w:rsid w:val="00A12983"/>
    <w:rsid w:val="00A14BAD"/>
    <w:rsid w:val="00A15E54"/>
    <w:rsid w:val="00A17EA4"/>
    <w:rsid w:val="00A2097C"/>
    <w:rsid w:val="00A2103A"/>
    <w:rsid w:val="00A24950"/>
    <w:rsid w:val="00A25F5C"/>
    <w:rsid w:val="00A27667"/>
    <w:rsid w:val="00A304A8"/>
    <w:rsid w:val="00A3465C"/>
    <w:rsid w:val="00A35FC2"/>
    <w:rsid w:val="00A37DE7"/>
    <w:rsid w:val="00A41081"/>
    <w:rsid w:val="00A42AE1"/>
    <w:rsid w:val="00A42EB0"/>
    <w:rsid w:val="00A45215"/>
    <w:rsid w:val="00A454F0"/>
    <w:rsid w:val="00A6327B"/>
    <w:rsid w:val="00A65054"/>
    <w:rsid w:val="00A65894"/>
    <w:rsid w:val="00A66243"/>
    <w:rsid w:val="00A669FA"/>
    <w:rsid w:val="00A7306A"/>
    <w:rsid w:val="00A83385"/>
    <w:rsid w:val="00A83E3B"/>
    <w:rsid w:val="00A90050"/>
    <w:rsid w:val="00AA045B"/>
    <w:rsid w:val="00AA5D93"/>
    <w:rsid w:val="00AA6353"/>
    <w:rsid w:val="00AA729D"/>
    <w:rsid w:val="00AB764B"/>
    <w:rsid w:val="00AC0D61"/>
    <w:rsid w:val="00AC59BE"/>
    <w:rsid w:val="00AC6387"/>
    <w:rsid w:val="00AC6611"/>
    <w:rsid w:val="00AD0947"/>
    <w:rsid w:val="00AD28C4"/>
    <w:rsid w:val="00AD2DC7"/>
    <w:rsid w:val="00AD7E34"/>
    <w:rsid w:val="00AE25FE"/>
    <w:rsid w:val="00AE45B9"/>
    <w:rsid w:val="00AE605F"/>
    <w:rsid w:val="00AF05F1"/>
    <w:rsid w:val="00AF16AC"/>
    <w:rsid w:val="00B0153D"/>
    <w:rsid w:val="00B01AEB"/>
    <w:rsid w:val="00B033D5"/>
    <w:rsid w:val="00B04CF6"/>
    <w:rsid w:val="00B07E2F"/>
    <w:rsid w:val="00B1274B"/>
    <w:rsid w:val="00B14994"/>
    <w:rsid w:val="00B219B1"/>
    <w:rsid w:val="00B253D5"/>
    <w:rsid w:val="00B42E3E"/>
    <w:rsid w:val="00B47D88"/>
    <w:rsid w:val="00B6100C"/>
    <w:rsid w:val="00B6134F"/>
    <w:rsid w:val="00B62C17"/>
    <w:rsid w:val="00B65231"/>
    <w:rsid w:val="00B71051"/>
    <w:rsid w:val="00B743C3"/>
    <w:rsid w:val="00B82753"/>
    <w:rsid w:val="00B85324"/>
    <w:rsid w:val="00B87654"/>
    <w:rsid w:val="00B957C5"/>
    <w:rsid w:val="00BA395E"/>
    <w:rsid w:val="00BA56FB"/>
    <w:rsid w:val="00BA6D8A"/>
    <w:rsid w:val="00BB02A3"/>
    <w:rsid w:val="00BB1A50"/>
    <w:rsid w:val="00BB221B"/>
    <w:rsid w:val="00BB35C6"/>
    <w:rsid w:val="00BB4387"/>
    <w:rsid w:val="00BB6403"/>
    <w:rsid w:val="00BB6E75"/>
    <w:rsid w:val="00BC6B67"/>
    <w:rsid w:val="00BC79A3"/>
    <w:rsid w:val="00BD2F35"/>
    <w:rsid w:val="00BD2F44"/>
    <w:rsid w:val="00BE09B0"/>
    <w:rsid w:val="00BE0C6C"/>
    <w:rsid w:val="00BE43A9"/>
    <w:rsid w:val="00BF6F8B"/>
    <w:rsid w:val="00BF703A"/>
    <w:rsid w:val="00C04421"/>
    <w:rsid w:val="00C12B2C"/>
    <w:rsid w:val="00C14398"/>
    <w:rsid w:val="00C14830"/>
    <w:rsid w:val="00C16059"/>
    <w:rsid w:val="00C16582"/>
    <w:rsid w:val="00C20887"/>
    <w:rsid w:val="00C21918"/>
    <w:rsid w:val="00C22C0F"/>
    <w:rsid w:val="00C31A73"/>
    <w:rsid w:val="00C35EFE"/>
    <w:rsid w:val="00C36D43"/>
    <w:rsid w:val="00C40952"/>
    <w:rsid w:val="00C420BD"/>
    <w:rsid w:val="00C42E2E"/>
    <w:rsid w:val="00C53472"/>
    <w:rsid w:val="00C54BE8"/>
    <w:rsid w:val="00C55CFC"/>
    <w:rsid w:val="00C600FA"/>
    <w:rsid w:val="00C63B9C"/>
    <w:rsid w:val="00C67E5E"/>
    <w:rsid w:val="00C70E33"/>
    <w:rsid w:val="00C7164A"/>
    <w:rsid w:val="00C71C0A"/>
    <w:rsid w:val="00C73BBB"/>
    <w:rsid w:val="00C75BF3"/>
    <w:rsid w:val="00C87BE6"/>
    <w:rsid w:val="00C91384"/>
    <w:rsid w:val="00C91952"/>
    <w:rsid w:val="00CA4968"/>
    <w:rsid w:val="00CA5952"/>
    <w:rsid w:val="00CA6CB8"/>
    <w:rsid w:val="00CB17B4"/>
    <w:rsid w:val="00CB4059"/>
    <w:rsid w:val="00CB43B9"/>
    <w:rsid w:val="00CB577E"/>
    <w:rsid w:val="00CB6F10"/>
    <w:rsid w:val="00CC69CC"/>
    <w:rsid w:val="00CC74F2"/>
    <w:rsid w:val="00CD0CD5"/>
    <w:rsid w:val="00CD4F16"/>
    <w:rsid w:val="00CE08A0"/>
    <w:rsid w:val="00CE1431"/>
    <w:rsid w:val="00CE54F8"/>
    <w:rsid w:val="00CF130E"/>
    <w:rsid w:val="00CF2B8B"/>
    <w:rsid w:val="00CF5752"/>
    <w:rsid w:val="00D11937"/>
    <w:rsid w:val="00D14677"/>
    <w:rsid w:val="00D2142A"/>
    <w:rsid w:val="00D21C54"/>
    <w:rsid w:val="00D2332C"/>
    <w:rsid w:val="00D23C98"/>
    <w:rsid w:val="00D302AD"/>
    <w:rsid w:val="00D30D91"/>
    <w:rsid w:val="00D364B1"/>
    <w:rsid w:val="00D414DE"/>
    <w:rsid w:val="00D42C62"/>
    <w:rsid w:val="00D445F9"/>
    <w:rsid w:val="00D44F5D"/>
    <w:rsid w:val="00D508F8"/>
    <w:rsid w:val="00D52744"/>
    <w:rsid w:val="00D54D8D"/>
    <w:rsid w:val="00D6242A"/>
    <w:rsid w:val="00D651FF"/>
    <w:rsid w:val="00D66892"/>
    <w:rsid w:val="00D7017F"/>
    <w:rsid w:val="00D72559"/>
    <w:rsid w:val="00D80B6A"/>
    <w:rsid w:val="00D82326"/>
    <w:rsid w:val="00D8460E"/>
    <w:rsid w:val="00D87B6E"/>
    <w:rsid w:val="00DA0BF1"/>
    <w:rsid w:val="00DA373E"/>
    <w:rsid w:val="00DA5496"/>
    <w:rsid w:val="00DA735E"/>
    <w:rsid w:val="00DB4DF2"/>
    <w:rsid w:val="00DB651F"/>
    <w:rsid w:val="00DB7E98"/>
    <w:rsid w:val="00DC2009"/>
    <w:rsid w:val="00DC4015"/>
    <w:rsid w:val="00DD36E9"/>
    <w:rsid w:val="00DD6A5E"/>
    <w:rsid w:val="00DE16B3"/>
    <w:rsid w:val="00DE55CC"/>
    <w:rsid w:val="00DF017E"/>
    <w:rsid w:val="00DF02D1"/>
    <w:rsid w:val="00DF09F8"/>
    <w:rsid w:val="00DF1AB0"/>
    <w:rsid w:val="00DF481B"/>
    <w:rsid w:val="00DF7CF7"/>
    <w:rsid w:val="00E05FEF"/>
    <w:rsid w:val="00E06697"/>
    <w:rsid w:val="00E06EC1"/>
    <w:rsid w:val="00E133EE"/>
    <w:rsid w:val="00E135CF"/>
    <w:rsid w:val="00E13BEF"/>
    <w:rsid w:val="00E174E0"/>
    <w:rsid w:val="00E27FF3"/>
    <w:rsid w:val="00E34C16"/>
    <w:rsid w:val="00E3736D"/>
    <w:rsid w:val="00E416FD"/>
    <w:rsid w:val="00E52E76"/>
    <w:rsid w:val="00E60988"/>
    <w:rsid w:val="00E66689"/>
    <w:rsid w:val="00E66B2F"/>
    <w:rsid w:val="00E66CB5"/>
    <w:rsid w:val="00E6740A"/>
    <w:rsid w:val="00E71013"/>
    <w:rsid w:val="00E721E1"/>
    <w:rsid w:val="00E72BF1"/>
    <w:rsid w:val="00E72D00"/>
    <w:rsid w:val="00E73502"/>
    <w:rsid w:val="00E777DA"/>
    <w:rsid w:val="00E86828"/>
    <w:rsid w:val="00E934B9"/>
    <w:rsid w:val="00E96D40"/>
    <w:rsid w:val="00E976FC"/>
    <w:rsid w:val="00EB1420"/>
    <w:rsid w:val="00EC0485"/>
    <w:rsid w:val="00EC4DEB"/>
    <w:rsid w:val="00EC7713"/>
    <w:rsid w:val="00EC7EBD"/>
    <w:rsid w:val="00ED15C4"/>
    <w:rsid w:val="00EE1069"/>
    <w:rsid w:val="00EE265C"/>
    <w:rsid w:val="00EE3CA0"/>
    <w:rsid w:val="00EE4BBB"/>
    <w:rsid w:val="00EE7934"/>
    <w:rsid w:val="00EF1B71"/>
    <w:rsid w:val="00EF223F"/>
    <w:rsid w:val="00EF4588"/>
    <w:rsid w:val="00EF4BF2"/>
    <w:rsid w:val="00EF5F17"/>
    <w:rsid w:val="00F050E2"/>
    <w:rsid w:val="00F05195"/>
    <w:rsid w:val="00F05ADC"/>
    <w:rsid w:val="00F108EB"/>
    <w:rsid w:val="00F10E64"/>
    <w:rsid w:val="00F11598"/>
    <w:rsid w:val="00F16016"/>
    <w:rsid w:val="00F166A6"/>
    <w:rsid w:val="00F16FD2"/>
    <w:rsid w:val="00F22089"/>
    <w:rsid w:val="00F230EE"/>
    <w:rsid w:val="00F23180"/>
    <w:rsid w:val="00F24FD3"/>
    <w:rsid w:val="00F2530E"/>
    <w:rsid w:val="00F36A96"/>
    <w:rsid w:val="00F379C9"/>
    <w:rsid w:val="00F4172F"/>
    <w:rsid w:val="00F43B02"/>
    <w:rsid w:val="00F47EC6"/>
    <w:rsid w:val="00F513A8"/>
    <w:rsid w:val="00F5750B"/>
    <w:rsid w:val="00F619AD"/>
    <w:rsid w:val="00F65B40"/>
    <w:rsid w:val="00F65EC0"/>
    <w:rsid w:val="00F71ADB"/>
    <w:rsid w:val="00F726E4"/>
    <w:rsid w:val="00F729BB"/>
    <w:rsid w:val="00F72CE0"/>
    <w:rsid w:val="00F73C52"/>
    <w:rsid w:val="00F833A5"/>
    <w:rsid w:val="00F86502"/>
    <w:rsid w:val="00F87259"/>
    <w:rsid w:val="00F913CD"/>
    <w:rsid w:val="00F96006"/>
    <w:rsid w:val="00FA0851"/>
    <w:rsid w:val="00FA0AF6"/>
    <w:rsid w:val="00FA27C0"/>
    <w:rsid w:val="00FA5DD4"/>
    <w:rsid w:val="00FB1C64"/>
    <w:rsid w:val="00FB7829"/>
    <w:rsid w:val="00FB7E9A"/>
    <w:rsid w:val="00FD382C"/>
    <w:rsid w:val="00FD3F54"/>
    <w:rsid w:val="00FD499A"/>
    <w:rsid w:val="00FD6D9F"/>
    <w:rsid w:val="00FD6F79"/>
    <w:rsid w:val="00FE4807"/>
    <w:rsid w:val="00FE55D2"/>
    <w:rsid w:val="00FF2812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08D5B"/>
  <w14:defaultImageDpi w14:val="300"/>
  <w15:docId w15:val="{6294B36A-B594-40D1-8F4F-6471C59C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39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863D6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63D6"/>
  </w:style>
  <w:style w:type="paragraph" w:styleId="Zpat">
    <w:name w:val="footer"/>
    <w:basedOn w:val="Normln"/>
    <w:link w:val="ZpatChar"/>
    <w:uiPriority w:val="99"/>
    <w:unhideWhenUsed/>
    <w:rsid w:val="007863D6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63D6"/>
  </w:style>
  <w:style w:type="paragraph" w:styleId="Textbubliny">
    <w:name w:val="Balloon Text"/>
    <w:basedOn w:val="Normln"/>
    <w:link w:val="TextbublinyChar"/>
    <w:uiPriority w:val="99"/>
    <w:semiHidden/>
    <w:unhideWhenUsed/>
    <w:rsid w:val="007863D6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63D6"/>
    <w:rPr>
      <w:rFonts w:ascii="Lucida Grande" w:hAnsi="Lucida Grande" w:cs="Lucida Grande"/>
      <w:sz w:val="18"/>
      <w:szCs w:val="18"/>
    </w:rPr>
  </w:style>
  <w:style w:type="character" w:styleId="Zdraznnjemn">
    <w:name w:val="Subtle Emphasis"/>
    <w:uiPriority w:val="19"/>
    <w:qFormat/>
    <w:rsid w:val="007863D6"/>
    <w:rPr>
      <w:i/>
      <w:iCs/>
      <w:color w:val="808080"/>
    </w:rPr>
  </w:style>
  <w:style w:type="paragraph" w:customStyle="1" w:styleId="Text">
    <w:name w:val="Text"/>
    <w:basedOn w:val="Zkladntext"/>
    <w:qFormat/>
    <w:rsid w:val="007863D6"/>
    <w:pPr>
      <w:jc w:val="both"/>
    </w:pPr>
    <w:rPr>
      <w:rFonts w:ascii="Ubuntu Light" w:eastAsia="Times New Roman" w:hAnsi="Ubuntu Light" w:cs="Times New Roman"/>
      <w:color w:val="626262"/>
      <w:sz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863D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863D6"/>
  </w:style>
  <w:style w:type="paragraph" w:styleId="Nzev">
    <w:name w:val="Title"/>
    <w:basedOn w:val="Normln"/>
    <w:next w:val="Normln"/>
    <w:link w:val="NzevChar"/>
    <w:qFormat/>
    <w:rsid w:val="007863D6"/>
    <w:pPr>
      <w:spacing w:before="240" w:after="60"/>
      <w:jc w:val="center"/>
      <w:outlineLvl w:val="0"/>
    </w:pPr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863D6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p1">
    <w:name w:val="p1"/>
    <w:basedOn w:val="Normln"/>
    <w:rsid w:val="00E60988"/>
    <w:rPr>
      <w:rFonts w:ascii="Source Sans Pro" w:hAnsi="Source Sans Pro" w:cs="Times New Roman"/>
      <w:sz w:val="21"/>
      <w:szCs w:val="21"/>
      <w:lang w:val="en-GB" w:eastAsia="en-GB"/>
    </w:rPr>
  </w:style>
  <w:style w:type="paragraph" w:customStyle="1" w:styleId="p2">
    <w:name w:val="p2"/>
    <w:basedOn w:val="Normln"/>
    <w:rsid w:val="00E60988"/>
    <w:rPr>
      <w:rFonts w:ascii="Source Sans Pro" w:hAnsi="Source Sans Pro" w:cs="Times New Roman"/>
      <w:sz w:val="17"/>
      <w:szCs w:val="17"/>
      <w:lang w:val="en-GB" w:eastAsia="en-GB"/>
    </w:rPr>
  </w:style>
  <w:style w:type="paragraph" w:customStyle="1" w:styleId="p3">
    <w:name w:val="p3"/>
    <w:basedOn w:val="Normln"/>
    <w:rsid w:val="00E60988"/>
    <w:pPr>
      <w:jc w:val="both"/>
    </w:pPr>
    <w:rPr>
      <w:rFonts w:ascii="Source Sans Pro" w:hAnsi="Source Sans Pro" w:cs="Times New Roman"/>
      <w:sz w:val="17"/>
      <w:szCs w:val="17"/>
      <w:lang w:val="en-GB" w:eastAsia="en-GB"/>
    </w:rPr>
  </w:style>
  <w:style w:type="paragraph" w:customStyle="1" w:styleId="p4">
    <w:name w:val="p4"/>
    <w:basedOn w:val="Normln"/>
    <w:rsid w:val="00E60988"/>
    <w:pPr>
      <w:jc w:val="both"/>
    </w:pPr>
    <w:rPr>
      <w:rFonts w:ascii="Source Sans Pro" w:hAnsi="Source Sans Pro" w:cs="Times New Roman"/>
      <w:sz w:val="17"/>
      <w:szCs w:val="17"/>
      <w:lang w:val="en-GB" w:eastAsia="en-GB"/>
    </w:rPr>
  </w:style>
  <w:style w:type="paragraph" w:customStyle="1" w:styleId="p5">
    <w:name w:val="p5"/>
    <w:basedOn w:val="Normln"/>
    <w:rsid w:val="00E60988"/>
    <w:rPr>
      <w:rFonts w:ascii="Source Sans Pro" w:hAnsi="Source Sans Pro" w:cs="Times New Roman"/>
      <w:sz w:val="17"/>
      <w:szCs w:val="17"/>
      <w:lang w:val="en-GB" w:eastAsia="en-GB"/>
    </w:rPr>
  </w:style>
  <w:style w:type="table" w:styleId="Mkatabulky">
    <w:name w:val="Table Grid"/>
    <w:basedOn w:val="Normlntabulka"/>
    <w:uiPriority w:val="59"/>
    <w:rsid w:val="006C2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revntabulkasmkou6">
    <w:name w:val="Grid Table 6 Colorful"/>
    <w:basedOn w:val="Normlntabulka"/>
    <w:uiPriority w:val="51"/>
    <w:rsid w:val="006C2C3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Odstavecseseznamem">
    <w:name w:val="List Paragraph"/>
    <w:basedOn w:val="Normln"/>
    <w:qFormat/>
    <w:rsid w:val="006C2C3D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8F7EB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textovodkaz">
    <w:name w:val="Hyperlink"/>
    <w:basedOn w:val="Standardnpsmoodstavce"/>
    <w:uiPriority w:val="99"/>
    <w:unhideWhenUsed/>
    <w:rsid w:val="008B7DD1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rsid w:val="008B7DD1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E13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2222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50229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6852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4080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4227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2699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1983</Words>
  <Characters>11700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JD</Company>
  <LinksUpToDate>false</LinksUpToDate>
  <CharactersWithSpaces>13656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 JD</dc:creator>
  <cp:keywords/>
  <dc:description/>
  <cp:lastModifiedBy>MAS Hlinecko - Honza</cp:lastModifiedBy>
  <cp:revision>4</cp:revision>
  <cp:lastPrinted>2014-08-29T11:54:00Z</cp:lastPrinted>
  <dcterms:created xsi:type="dcterms:W3CDTF">2023-03-02T08:00:00Z</dcterms:created>
  <dcterms:modified xsi:type="dcterms:W3CDTF">2023-03-02T08:08:00Z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a92a76-a6c4-4984-b898-a49fe77c5243_Enabled">
    <vt:lpwstr>true</vt:lpwstr>
  </property>
  <property fmtid="{D5CDD505-2E9C-101B-9397-08002B2CF9AE}" pid="3" name="MSIP_Label_1ba92a76-a6c4-4984-b898-a49fe77c5243_SetDate">
    <vt:lpwstr>2023-02-27T09:46:00Z</vt:lpwstr>
  </property>
  <property fmtid="{D5CDD505-2E9C-101B-9397-08002B2CF9AE}" pid="4" name="MSIP_Label_1ba92a76-a6c4-4984-b898-a49fe77c5243_Method">
    <vt:lpwstr>Privileged</vt:lpwstr>
  </property>
  <property fmtid="{D5CDD505-2E9C-101B-9397-08002B2CF9AE}" pid="5" name="MSIP_Label_1ba92a76-a6c4-4984-b898-a49fe77c5243_Name">
    <vt:lpwstr>Veřejné - s popiskem</vt:lpwstr>
  </property>
  <property fmtid="{D5CDD505-2E9C-101B-9397-08002B2CF9AE}" pid="6" name="MSIP_Label_1ba92a76-a6c4-4984-b898-a49fe77c5243_SiteId">
    <vt:lpwstr>1f9775f0-c6d0-40f3-b27c-91cb5bbd294a</vt:lpwstr>
  </property>
  <property fmtid="{D5CDD505-2E9C-101B-9397-08002B2CF9AE}" pid="7" name="MSIP_Label_1ba92a76-a6c4-4984-b898-a49fe77c5243_ActionId">
    <vt:lpwstr>2e5cba01-970e-4c92-92f0-ec9755a657ab</vt:lpwstr>
  </property>
  <property fmtid="{D5CDD505-2E9C-101B-9397-08002B2CF9AE}" pid="8" name="MSIP_Label_1ba92a76-a6c4-4984-b898-a49fe77c5243_ContentBits">
    <vt:lpwstr>0</vt:lpwstr>
  </property>
</Properties>
</file>